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CA6" w:rsidRDefault="00707CA6" w:rsidP="000C59FB">
      <w:pPr>
        <w:ind w:left="3828"/>
        <w:jc w:val="center"/>
        <w:outlineLvl w:val="1"/>
        <w:rPr>
          <w:szCs w:val="28"/>
        </w:rPr>
      </w:pPr>
    </w:p>
    <w:p w:rsidR="005B3276" w:rsidRPr="00E13066" w:rsidRDefault="005B3276" w:rsidP="005B3276">
      <w:pPr>
        <w:ind w:left="3828"/>
        <w:jc w:val="right"/>
        <w:outlineLvl w:val="1"/>
        <w:rPr>
          <w:rFonts w:eastAsia="Calibri"/>
          <w:sz w:val="28"/>
          <w:szCs w:val="28"/>
          <w:lang w:eastAsia="en-US"/>
        </w:rPr>
      </w:pPr>
      <w:r w:rsidRPr="00E13066">
        <w:rPr>
          <w:rFonts w:eastAsia="Calibri"/>
          <w:sz w:val="28"/>
          <w:szCs w:val="28"/>
          <w:lang w:eastAsia="en-US"/>
        </w:rPr>
        <w:t xml:space="preserve">Приложение </w:t>
      </w:r>
    </w:p>
    <w:p w:rsidR="005B3276" w:rsidRPr="00E13066" w:rsidRDefault="005B3276" w:rsidP="005B3276">
      <w:pPr>
        <w:ind w:left="3261"/>
        <w:jc w:val="right"/>
        <w:rPr>
          <w:sz w:val="28"/>
          <w:szCs w:val="28"/>
        </w:rPr>
      </w:pPr>
      <w:r w:rsidRPr="00E13066">
        <w:rPr>
          <w:rFonts w:eastAsia="Calibri"/>
          <w:sz w:val="28"/>
          <w:szCs w:val="28"/>
          <w:lang w:eastAsia="en-US"/>
        </w:rPr>
        <w:t>к пояснительной записке к проекту постановления Правительства Республики Коми «О Государственной программе Республики Коми «</w:t>
      </w:r>
      <w:r>
        <w:rPr>
          <w:rFonts w:eastAsia="Calibri"/>
          <w:sz w:val="28"/>
          <w:szCs w:val="28"/>
          <w:lang w:eastAsia="en-US"/>
        </w:rPr>
        <w:t>Управление государственным имуществом</w:t>
      </w:r>
      <w:r w:rsidRPr="00E13066">
        <w:rPr>
          <w:rFonts w:eastAsia="Calibri"/>
          <w:sz w:val="28"/>
          <w:szCs w:val="28"/>
          <w:lang w:eastAsia="en-US"/>
        </w:rPr>
        <w:t>»</w:t>
      </w:r>
    </w:p>
    <w:p w:rsidR="005B3276" w:rsidRPr="00E13066" w:rsidRDefault="005B3276" w:rsidP="005B3276">
      <w:pPr>
        <w:pStyle w:val="a6"/>
        <w:tabs>
          <w:tab w:val="clear" w:pos="4153"/>
          <w:tab w:val="clear" w:pos="8306"/>
        </w:tabs>
        <w:spacing w:line="276" w:lineRule="auto"/>
        <w:ind w:left="3828" w:right="-1"/>
        <w:jc w:val="center"/>
        <w:rPr>
          <w:szCs w:val="28"/>
        </w:rPr>
      </w:pPr>
    </w:p>
    <w:p w:rsidR="005B3276" w:rsidRDefault="005B3276" w:rsidP="005B3276">
      <w:pPr>
        <w:pStyle w:val="a6"/>
        <w:tabs>
          <w:tab w:val="clear" w:pos="4153"/>
          <w:tab w:val="clear" w:pos="8306"/>
        </w:tabs>
        <w:spacing w:line="276" w:lineRule="auto"/>
        <w:ind w:right="-1"/>
        <w:jc w:val="center"/>
        <w:rPr>
          <w:b/>
          <w:szCs w:val="28"/>
        </w:rPr>
      </w:pPr>
    </w:p>
    <w:p w:rsidR="005B3276" w:rsidRDefault="005B3276" w:rsidP="005B3276">
      <w:pPr>
        <w:pStyle w:val="a6"/>
        <w:tabs>
          <w:tab w:val="clear" w:pos="4153"/>
          <w:tab w:val="clear" w:pos="8306"/>
        </w:tabs>
        <w:spacing w:line="276" w:lineRule="auto"/>
        <w:ind w:right="-1"/>
        <w:jc w:val="center"/>
        <w:rPr>
          <w:b/>
          <w:szCs w:val="28"/>
        </w:rPr>
      </w:pPr>
    </w:p>
    <w:p w:rsidR="005B3276" w:rsidRPr="00E13066" w:rsidRDefault="005B3276" w:rsidP="005B3276">
      <w:pPr>
        <w:pStyle w:val="a6"/>
        <w:tabs>
          <w:tab w:val="clear" w:pos="4153"/>
          <w:tab w:val="clear" w:pos="8306"/>
        </w:tabs>
        <w:spacing w:line="276" w:lineRule="auto"/>
        <w:ind w:right="-1"/>
        <w:jc w:val="center"/>
        <w:rPr>
          <w:b/>
          <w:szCs w:val="28"/>
        </w:rPr>
      </w:pPr>
      <w:r w:rsidRPr="00E13066">
        <w:rPr>
          <w:b/>
          <w:szCs w:val="28"/>
        </w:rPr>
        <w:t>ДОПОЛНИТЕЛЬНЫЕ И ОБОСНОВЫВАЮЩИЕ МАТЕРИАЛЫ</w:t>
      </w:r>
    </w:p>
    <w:p w:rsidR="005B3276" w:rsidRPr="00E13066" w:rsidRDefault="005B3276" w:rsidP="005B3276">
      <w:pPr>
        <w:pStyle w:val="a6"/>
        <w:spacing w:line="276" w:lineRule="auto"/>
        <w:ind w:right="-1"/>
        <w:jc w:val="center"/>
        <w:rPr>
          <w:b/>
          <w:szCs w:val="28"/>
        </w:rPr>
      </w:pPr>
      <w:r w:rsidRPr="00E13066">
        <w:rPr>
          <w:b/>
          <w:szCs w:val="28"/>
        </w:rPr>
        <w:t>к проекту постановления Правительства Республики Коми «О</w:t>
      </w:r>
    </w:p>
    <w:p w:rsidR="005B3276" w:rsidRPr="00E13066" w:rsidRDefault="005B3276" w:rsidP="005B3276">
      <w:pPr>
        <w:pStyle w:val="a6"/>
        <w:tabs>
          <w:tab w:val="clear" w:pos="4153"/>
          <w:tab w:val="clear" w:pos="8306"/>
        </w:tabs>
        <w:spacing w:line="276" w:lineRule="auto"/>
        <w:ind w:right="-1"/>
        <w:jc w:val="center"/>
        <w:rPr>
          <w:b/>
          <w:szCs w:val="28"/>
        </w:rPr>
      </w:pPr>
      <w:r w:rsidRPr="00E13066">
        <w:rPr>
          <w:b/>
          <w:szCs w:val="28"/>
        </w:rPr>
        <w:t>Государственной программе Республики Коми «</w:t>
      </w:r>
      <w:r>
        <w:rPr>
          <w:b/>
          <w:szCs w:val="28"/>
        </w:rPr>
        <w:t>Управление государственным имуществом</w:t>
      </w:r>
      <w:r w:rsidRPr="00E13066">
        <w:rPr>
          <w:b/>
          <w:szCs w:val="28"/>
        </w:rPr>
        <w:t>» (далее - Программа)</w:t>
      </w:r>
    </w:p>
    <w:p w:rsidR="00A41D20" w:rsidRDefault="00A41D20">
      <w:pPr>
        <w:widowControl/>
        <w:autoSpaceDE/>
        <w:autoSpaceDN/>
        <w:adjustRightInd/>
        <w:rPr>
          <w:sz w:val="28"/>
          <w:szCs w:val="28"/>
        </w:rPr>
      </w:pPr>
      <w:r>
        <w:rPr>
          <w:sz w:val="28"/>
          <w:szCs w:val="28"/>
        </w:rPr>
        <w:br w:type="page"/>
      </w:r>
    </w:p>
    <w:p w:rsidR="00A41D20" w:rsidRDefault="00A41D20" w:rsidP="00707CA6">
      <w:pPr>
        <w:pStyle w:val="ConsPlusNormal"/>
        <w:jc w:val="right"/>
        <w:outlineLvl w:val="2"/>
        <w:rPr>
          <w:rFonts w:ascii="Times New Roman" w:hAnsi="Times New Roman" w:cs="Times New Roman"/>
          <w:sz w:val="28"/>
          <w:szCs w:val="28"/>
        </w:rPr>
        <w:sectPr w:rsidR="00A41D20" w:rsidSect="00C920AA">
          <w:pgSz w:w="11905" w:h="16838"/>
          <w:pgMar w:top="1134" w:right="850" w:bottom="1134" w:left="1701" w:header="0" w:footer="0" w:gutter="0"/>
          <w:cols w:space="720"/>
        </w:sectPr>
      </w:pPr>
    </w:p>
    <w:p w:rsidR="00707CA6" w:rsidRPr="008D7BC8" w:rsidRDefault="00A41D20" w:rsidP="00707CA6">
      <w:pPr>
        <w:pStyle w:val="ConsPlusTitle"/>
        <w:jc w:val="center"/>
        <w:rPr>
          <w:rFonts w:ascii="Times New Roman" w:hAnsi="Times New Roman" w:cs="Times New Roman"/>
          <w:sz w:val="28"/>
          <w:szCs w:val="28"/>
        </w:rPr>
      </w:pPr>
      <w:bookmarkStart w:id="0" w:name="P2533"/>
      <w:bookmarkEnd w:id="0"/>
      <w:r>
        <w:rPr>
          <w:rFonts w:ascii="Times New Roman" w:hAnsi="Times New Roman" w:cs="Times New Roman"/>
          <w:sz w:val="28"/>
          <w:szCs w:val="28"/>
        </w:rPr>
        <w:lastRenderedPageBreak/>
        <w:t xml:space="preserve">7. </w:t>
      </w:r>
      <w:r w:rsidR="00707CA6" w:rsidRPr="008D7BC8">
        <w:rPr>
          <w:rFonts w:ascii="Times New Roman" w:hAnsi="Times New Roman" w:cs="Times New Roman"/>
          <w:sz w:val="28"/>
          <w:szCs w:val="28"/>
        </w:rPr>
        <w:t>Сведения</w:t>
      </w:r>
      <w:r>
        <w:rPr>
          <w:rFonts w:ascii="Times New Roman" w:hAnsi="Times New Roman" w:cs="Times New Roman"/>
          <w:sz w:val="28"/>
          <w:szCs w:val="28"/>
        </w:rPr>
        <w:t xml:space="preserve"> </w:t>
      </w:r>
      <w:r w:rsidR="00707CA6" w:rsidRPr="008D7BC8">
        <w:rPr>
          <w:rFonts w:ascii="Times New Roman" w:hAnsi="Times New Roman" w:cs="Times New Roman"/>
          <w:sz w:val="28"/>
          <w:szCs w:val="28"/>
        </w:rPr>
        <w:t xml:space="preserve">о порядке сбора информации и методике расчета </w:t>
      </w:r>
      <w:proofErr w:type="gramStart"/>
      <w:r w:rsidR="00707CA6" w:rsidRPr="008D7BC8">
        <w:rPr>
          <w:rFonts w:ascii="Times New Roman" w:hAnsi="Times New Roman" w:cs="Times New Roman"/>
          <w:sz w:val="28"/>
          <w:szCs w:val="28"/>
        </w:rPr>
        <w:t>целевых</w:t>
      </w:r>
      <w:proofErr w:type="gramEnd"/>
    </w:p>
    <w:p w:rsidR="00707CA6" w:rsidRPr="008D7BC8" w:rsidRDefault="00707CA6" w:rsidP="00707CA6">
      <w:pPr>
        <w:pStyle w:val="ConsPlusTitle"/>
        <w:jc w:val="center"/>
        <w:rPr>
          <w:rFonts w:ascii="Times New Roman" w:hAnsi="Times New Roman" w:cs="Times New Roman"/>
          <w:sz w:val="28"/>
          <w:szCs w:val="28"/>
        </w:rPr>
      </w:pPr>
      <w:r w:rsidRPr="008D7BC8">
        <w:rPr>
          <w:rFonts w:ascii="Times New Roman" w:hAnsi="Times New Roman" w:cs="Times New Roman"/>
          <w:sz w:val="28"/>
          <w:szCs w:val="28"/>
        </w:rPr>
        <w:t>индикаторов и показателей государственной программы</w:t>
      </w:r>
    </w:p>
    <w:p w:rsidR="00707CA6" w:rsidRPr="008D7BC8" w:rsidRDefault="00707CA6" w:rsidP="00707CA6">
      <w:pPr>
        <w:pStyle w:val="ConsPlusNormal"/>
        <w:rPr>
          <w:rFonts w:ascii="Times New Roman" w:hAnsi="Times New Roman" w:cs="Times New Roman"/>
          <w:sz w:val="28"/>
          <w:szCs w:val="28"/>
        </w:rPr>
      </w:pPr>
    </w:p>
    <w:tbl>
      <w:tblPr>
        <w:tblW w:w="14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2269"/>
        <w:gridCol w:w="5386"/>
        <w:gridCol w:w="2551"/>
      </w:tblGrid>
      <w:tr w:rsidR="00707CA6" w:rsidRPr="005B3276" w:rsidTr="00A41D20">
        <w:tc>
          <w:tcPr>
            <w:tcW w:w="624"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 xml:space="preserve">№ </w:t>
            </w:r>
            <w:proofErr w:type="gramStart"/>
            <w:r w:rsidRPr="005B3276">
              <w:rPr>
                <w:rFonts w:ascii="Times New Roman" w:hAnsi="Times New Roman" w:cs="Times New Roman"/>
                <w:sz w:val="24"/>
                <w:szCs w:val="24"/>
              </w:rPr>
              <w:t>п</w:t>
            </w:r>
            <w:proofErr w:type="gramEnd"/>
            <w:r w:rsidRPr="005B3276">
              <w:rPr>
                <w:rFonts w:ascii="Times New Roman" w:hAnsi="Times New Roman" w:cs="Times New Roman"/>
                <w:sz w:val="24"/>
                <w:szCs w:val="24"/>
              </w:rPr>
              <w:t>/п</w:t>
            </w:r>
          </w:p>
        </w:tc>
        <w:tc>
          <w:tcPr>
            <w:tcW w:w="3912"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Наименование целевого индикатора (показателя), (единица измерения, периодичность)</w:t>
            </w:r>
          </w:p>
        </w:tc>
        <w:tc>
          <w:tcPr>
            <w:tcW w:w="2269"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Источник информации</w:t>
            </w:r>
          </w:p>
        </w:tc>
        <w:tc>
          <w:tcPr>
            <w:tcW w:w="5386"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Расчет целевого индикатора (показателя)</w:t>
            </w:r>
          </w:p>
        </w:tc>
        <w:tc>
          <w:tcPr>
            <w:tcW w:w="2551" w:type="dxa"/>
          </w:tcPr>
          <w:p w:rsidR="00707CA6" w:rsidRPr="005B3276" w:rsidRDefault="00707CA6" w:rsidP="00C920AA">
            <w:pPr>
              <w:pStyle w:val="ConsPlusNormal"/>
              <w:jc w:val="center"/>
              <w:rPr>
                <w:rFonts w:ascii="Times New Roman" w:hAnsi="Times New Roman" w:cs="Times New Roman"/>
                <w:sz w:val="24"/>
                <w:szCs w:val="24"/>
              </w:rPr>
            </w:pPr>
            <w:proofErr w:type="gramStart"/>
            <w:r w:rsidRPr="005B3276">
              <w:rPr>
                <w:rFonts w:ascii="Times New Roman" w:hAnsi="Times New Roman" w:cs="Times New Roman"/>
                <w:sz w:val="24"/>
                <w:szCs w:val="24"/>
              </w:rPr>
              <w:t>Ответственный за сбор данных по целевому индикатору (показателю)</w:t>
            </w:r>
            <w:proofErr w:type="gramEnd"/>
          </w:p>
        </w:tc>
      </w:tr>
      <w:tr w:rsidR="00707CA6" w:rsidRPr="005B3276" w:rsidTr="00A41D20">
        <w:tc>
          <w:tcPr>
            <w:tcW w:w="624"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1</w:t>
            </w:r>
          </w:p>
        </w:tc>
        <w:tc>
          <w:tcPr>
            <w:tcW w:w="3912"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2</w:t>
            </w:r>
          </w:p>
        </w:tc>
        <w:tc>
          <w:tcPr>
            <w:tcW w:w="2269"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3</w:t>
            </w:r>
          </w:p>
        </w:tc>
        <w:tc>
          <w:tcPr>
            <w:tcW w:w="5386"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4</w:t>
            </w:r>
          </w:p>
        </w:tc>
        <w:tc>
          <w:tcPr>
            <w:tcW w:w="2551" w:type="dxa"/>
          </w:tcPr>
          <w:p w:rsidR="00707CA6" w:rsidRPr="005B3276" w:rsidRDefault="00707CA6" w:rsidP="00C920AA">
            <w:pPr>
              <w:pStyle w:val="ConsPlusNormal"/>
              <w:jc w:val="center"/>
              <w:rPr>
                <w:rFonts w:ascii="Times New Roman" w:hAnsi="Times New Roman" w:cs="Times New Roman"/>
                <w:sz w:val="24"/>
                <w:szCs w:val="24"/>
              </w:rPr>
            </w:pPr>
            <w:r w:rsidRPr="005B3276">
              <w:rPr>
                <w:rFonts w:ascii="Times New Roman" w:hAnsi="Times New Roman" w:cs="Times New Roman"/>
                <w:sz w:val="24"/>
                <w:szCs w:val="24"/>
              </w:rPr>
              <w:t>5</w:t>
            </w:r>
          </w:p>
        </w:tc>
      </w:tr>
      <w:tr w:rsidR="00707CA6" w:rsidRPr="005B3276" w:rsidTr="00A41D20">
        <w:tc>
          <w:tcPr>
            <w:tcW w:w="14742" w:type="dxa"/>
            <w:gridSpan w:val="5"/>
          </w:tcPr>
          <w:p w:rsidR="00707CA6" w:rsidRPr="005B3276" w:rsidRDefault="00707CA6" w:rsidP="00C920AA">
            <w:pPr>
              <w:pStyle w:val="ConsPlusNormal"/>
              <w:jc w:val="center"/>
              <w:outlineLvl w:val="3"/>
              <w:rPr>
                <w:rFonts w:ascii="Times New Roman" w:hAnsi="Times New Roman" w:cs="Times New Roman"/>
                <w:sz w:val="24"/>
                <w:szCs w:val="24"/>
              </w:rPr>
            </w:pPr>
            <w:r w:rsidRPr="005B3276">
              <w:rPr>
                <w:rFonts w:ascii="Times New Roman" w:hAnsi="Times New Roman" w:cs="Times New Roman"/>
                <w:sz w:val="24"/>
                <w:szCs w:val="24"/>
              </w:rPr>
              <w:t xml:space="preserve">Государственная </w:t>
            </w:r>
            <w:hyperlink w:anchor="P40" w:history="1">
              <w:r w:rsidRPr="005B3276">
                <w:rPr>
                  <w:rFonts w:ascii="Times New Roman" w:hAnsi="Times New Roman" w:cs="Times New Roman"/>
                  <w:color w:val="000000" w:themeColor="text1"/>
                  <w:sz w:val="24"/>
                  <w:szCs w:val="24"/>
                </w:rPr>
                <w:t>программа</w:t>
              </w:r>
            </w:hyperlink>
            <w:r w:rsidRPr="005B3276">
              <w:rPr>
                <w:rFonts w:ascii="Times New Roman" w:hAnsi="Times New Roman" w:cs="Times New Roman"/>
                <w:color w:val="000000" w:themeColor="text1"/>
                <w:sz w:val="24"/>
                <w:szCs w:val="24"/>
              </w:rPr>
              <w:t xml:space="preserve"> </w:t>
            </w:r>
            <w:r w:rsidRPr="005B3276">
              <w:rPr>
                <w:rFonts w:ascii="Times New Roman" w:hAnsi="Times New Roman" w:cs="Times New Roman"/>
                <w:sz w:val="24"/>
                <w:szCs w:val="24"/>
              </w:rPr>
              <w:t>Республики Коми «Управление государственным имуществом»</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1.</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Удельный вес объектов недвижимости, на которые зарегистрировано право собственности Республики Коми, по отношению к общему количеству объектов недвижимости, находящихся в реестре государственного имущества Республики Коми,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на которые зарегистрировано право собственности Республики Коми / общее количество объектов недвижимости, находящихся в реестре государственного имущества Республики Коми</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2.</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Удельный вес земельных участков, на которые зарегистрировано право собственности Республики Коми, по отношению к общему количеству земельных участков, находящихся в реестре государственного имущества Республики Коми,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земельных участков, на которые зарегистрировано право собственности Республики Коми / общее количество земельных участков, находящихся в реестре государственного имущества Республики Коми</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3.</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Доля поступления доходов </w:t>
            </w:r>
            <w:r w:rsidRPr="005B3276">
              <w:rPr>
                <w:rFonts w:ascii="Times New Roman" w:eastAsiaTheme="minorHAnsi" w:hAnsi="Times New Roman" w:cs="Times New Roman"/>
                <w:sz w:val="24"/>
                <w:szCs w:val="24"/>
                <w:lang w:eastAsia="en-US"/>
              </w:rPr>
              <w:t xml:space="preserve">от использования государственного имущества Республики Коми в </w:t>
            </w:r>
            <w:r w:rsidRPr="005B3276">
              <w:rPr>
                <w:rFonts w:ascii="Times New Roman" w:eastAsiaTheme="minorHAnsi" w:hAnsi="Times New Roman" w:cs="Times New Roman"/>
                <w:sz w:val="24"/>
                <w:szCs w:val="24"/>
                <w:lang w:eastAsia="en-US"/>
              </w:rPr>
              <w:lastRenderedPageBreak/>
              <w:t>республиканский бюджет Республики Коми по отношению к плановому значению предыдущего года,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 xml:space="preserve">ППО «Автоматизированная система </w:t>
            </w:r>
            <w:r w:rsidRPr="005B3276">
              <w:rPr>
                <w:rFonts w:ascii="Times New Roman" w:hAnsi="Times New Roman" w:cs="Times New Roman"/>
                <w:sz w:val="24"/>
                <w:szCs w:val="24"/>
              </w:rPr>
              <w:lastRenderedPageBreak/>
              <w:t>Федерального казначейства (СУФД)»</w:t>
            </w:r>
          </w:p>
        </w:tc>
        <w:tc>
          <w:tcPr>
            <w:tcW w:w="5386" w:type="dxa"/>
          </w:tcPr>
          <w:p w:rsidR="00707CA6" w:rsidRPr="005B3276" w:rsidRDefault="00707CA6" w:rsidP="00C920AA">
            <w:pPr>
              <w:pStyle w:val="ConsPlusNormal"/>
              <w:rPr>
                <w:rFonts w:ascii="Times New Roman" w:eastAsiaTheme="minorHAnsi" w:hAnsi="Times New Roman" w:cs="Times New Roman"/>
                <w:sz w:val="24"/>
                <w:szCs w:val="24"/>
                <w:lang w:eastAsia="en-US"/>
              </w:rPr>
            </w:pPr>
            <w:r w:rsidRPr="005B3276">
              <w:rPr>
                <w:rFonts w:ascii="Times New Roman" w:hAnsi="Times New Roman" w:cs="Times New Roman"/>
                <w:sz w:val="24"/>
                <w:szCs w:val="24"/>
              </w:rPr>
              <w:lastRenderedPageBreak/>
              <w:t xml:space="preserve">Доходы от использования государственного имущества*  за отчетный год / </w:t>
            </w:r>
            <w:r w:rsidRPr="005B3276">
              <w:rPr>
                <w:rFonts w:ascii="Times New Roman" w:eastAsiaTheme="minorHAnsi" w:hAnsi="Times New Roman" w:cs="Times New Roman"/>
                <w:sz w:val="24"/>
                <w:szCs w:val="24"/>
                <w:lang w:eastAsia="en-US"/>
              </w:rPr>
              <w:t xml:space="preserve">плановое значение </w:t>
            </w:r>
            <w:r w:rsidRPr="005B3276">
              <w:rPr>
                <w:rFonts w:ascii="Times New Roman" w:hAnsi="Times New Roman" w:cs="Times New Roman"/>
                <w:sz w:val="24"/>
                <w:szCs w:val="24"/>
              </w:rPr>
              <w:t xml:space="preserve">поступлений доходов </w:t>
            </w:r>
            <w:r w:rsidRPr="005B3276">
              <w:rPr>
                <w:rFonts w:ascii="Times New Roman" w:eastAsiaTheme="minorHAnsi" w:hAnsi="Times New Roman" w:cs="Times New Roman"/>
                <w:sz w:val="24"/>
                <w:szCs w:val="24"/>
                <w:lang w:eastAsia="en-US"/>
              </w:rPr>
              <w:t xml:space="preserve">от использования </w:t>
            </w:r>
            <w:r w:rsidRPr="005B3276">
              <w:rPr>
                <w:rFonts w:ascii="Times New Roman" w:eastAsiaTheme="minorHAnsi" w:hAnsi="Times New Roman" w:cs="Times New Roman"/>
                <w:sz w:val="24"/>
                <w:szCs w:val="24"/>
                <w:lang w:eastAsia="en-US"/>
              </w:rPr>
              <w:lastRenderedPageBreak/>
              <w:t>государственного имущества за предшествующий год</w:t>
            </w:r>
          </w:p>
          <w:p w:rsidR="00707CA6" w:rsidRPr="005B3276" w:rsidRDefault="00707CA6" w:rsidP="00C920AA">
            <w:pPr>
              <w:pStyle w:val="ConsPlusNormal"/>
              <w:rPr>
                <w:rFonts w:ascii="Times New Roman" w:eastAsiaTheme="minorHAnsi" w:hAnsi="Times New Roman" w:cs="Times New Roman"/>
                <w:sz w:val="24"/>
                <w:szCs w:val="24"/>
                <w:lang w:eastAsia="en-US"/>
              </w:rPr>
            </w:pPr>
          </w:p>
          <w:p w:rsidR="00707CA6" w:rsidRPr="005B3276" w:rsidRDefault="00707CA6" w:rsidP="003124E6">
            <w:pPr>
              <w:pStyle w:val="formattext"/>
              <w:rPr>
                <w:rFonts w:eastAsiaTheme="minorHAnsi"/>
                <w:lang w:eastAsia="en-US"/>
              </w:rPr>
            </w:pPr>
            <w:proofErr w:type="gramStart"/>
            <w:r w:rsidRPr="005B3276">
              <w:t>* сумма доходов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доходов от перечисления части прибыли, остающейся</w:t>
            </w:r>
            <w:proofErr w:type="gramEnd"/>
            <w:r w:rsidRPr="005B3276">
              <w:t xml:space="preserve"> </w:t>
            </w:r>
            <w:proofErr w:type="gramStart"/>
            <w:r w:rsidRPr="005B3276">
              <w:t>после уплаты налогов и иных обязательных платежей государственных унитарных предприятий субъектов Российской Федерации, доходов, получаемых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 прочих поступлений от использования имущества, находящегося в собственности субъектов Российской Федерации (за</w:t>
            </w:r>
            <w:proofErr w:type="gramEnd"/>
            <w:r w:rsidRPr="005B3276">
              <w:t xml:space="preserve"> </w:t>
            </w:r>
            <w:proofErr w:type="gramStart"/>
            <w:r w:rsidRPr="005B3276">
              <w:t>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r w:rsidR="00CC2D2C" w:rsidRPr="005B3276">
              <w:t xml:space="preserve">/ прогноз </w:t>
            </w:r>
            <w:r w:rsidR="00CC2D2C" w:rsidRPr="005B3276">
              <w:lastRenderedPageBreak/>
              <w:t>поступлени</w:t>
            </w:r>
            <w:r w:rsidR="003124E6" w:rsidRPr="005B3276">
              <w:t xml:space="preserve">й по указанным </w:t>
            </w:r>
            <w:r w:rsidR="00CC2D2C" w:rsidRPr="005B3276">
              <w:t>администрируемым доходам (в том числе по доходам, администрируемым подведомственными государственными учреждениями)  в соответствии с утвержденной методикой прогнозирования поступлений доходов в бюджет</w:t>
            </w:r>
            <w:r w:rsidR="003124E6" w:rsidRPr="005B3276">
              <w:t>, используемый при составлении проекта республиканского бюджета Республики Коми</w:t>
            </w:r>
            <w:proofErr w:type="gramEnd"/>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lastRenderedPageBreak/>
              <w:t>Комитет</w:t>
            </w:r>
            <w:r w:rsidR="00707CA6" w:rsidRPr="005B3276">
              <w:rPr>
                <w:rFonts w:ascii="Times New Roman" w:hAnsi="Times New Roman" w:cs="Times New Roman"/>
                <w:sz w:val="24"/>
                <w:szCs w:val="24"/>
              </w:rPr>
              <w:t xml:space="preserve"> Республики Коми имущественных и земельных </w:t>
            </w:r>
            <w:r w:rsidR="00707CA6" w:rsidRPr="005B3276">
              <w:rPr>
                <w:rFonts w:ascii="Times New Roman" w:hAnsi="Times New Roman" w:cs="Times New Roman"/>
                <w:sz w:val="24"/>
                <w:szCs w:val="24"/>
              </w:rPr>
              <w:lastRenderedPageBreak/>
              <w:t>отношений</w:t>
            </w:r>
          </w:p>
        </w:tc>
      </w:tr>
      <w:tr w:rsidR="00707CA6" w:rsidRPr="005B3276" w:rsidTr="00A41D20">
        <w:tc>
          <w:tcPr>
            <w:tcW w:w="14742" w:type="dxa"/>
            <w:gridSpan w:val="5"/>
          </w:tcPr>
          <w:p w:rsidR="00707CA6" w:rsidRPr="005B3276" w:rsidRDefault="0020602F" w:rsidP="00C920AA">
            <w:pPr>
              <w:pStyle w:val="ConsPlusNormal"/>
              <w:jc w:val="center"/>
              <w:outlineLvl w:val="3"/>
              <w:rPr>
                <w:rFonts w:ascii="Times New Roman" w:hAnsi="Times New Roman" w:cs="Times New Roman"/>
                <w:sz w:val="24"/>
                <w:szCs w:val="24"/>
              </w:rPr>
            </w:pPr>
            <w:hyperlink w:anchor="P238" w:history="1">
              <w:r w:rsidR="00707CA6" w:rsidRPr="005B3276">
                <w:rPr>
                  <w:rFonts w:ascii="Times New Roman" w:hAnsi="Times New Roman" w:cs="Times New Roman"/>
                  <w:color w:val="000000" w:themeColor="text1"/>
                  <w:sz w:val="24"/>
                  <w:szCs w:val="24"/>
                </w:rPr>
                <w:t>Подпрограмма 1</w:t>
              </w:r>
            </w:hyperlink>
            <w:r w:rsidR="00707CA6" w:rsidRPr="005B3276">
              <w:rPr>
                <w:rFonts w:ascii="Times New Roman" w:hAnsi="Times New Roman" w:cs="Times New Roman"/>
                <w:color w:val="000000" w:themeColor="text1"/>
                <w:sz w:val="24"/>
                <w:szCs w:val="24"/>
              </w:rPr>
              <w:t xml:space="preserve">. «Развитие структуры </w:t>
            </w:r>
            <w:proofErr w:type="gramStart"/>
            <w:r w:rsidR="00707CA6" w:rsidRPr="005B3276">
              <w:rPr>
                <w:rFonts w:ascii="Times New Roman" w:hAnsi="Times New Roman" w:cs="Times New Roman"/>
                <w:color w:val="000000" w:themeColor="text1"/>
                <w:sz w:val="24"/>
                <w:szCs w:val="24"/>
              </w:rPr>
              <w:t>государственного</w:t>
            </w:r>
            <w:proofErr w:type="gramEnd"/>
            <w:r w:rsidR="00707CA6" w:rsidRPr="005B3276">
              <w:rPr>
                <w:rFonts w:ascii="Times New Roman" w:hAnsi="Times New Roman" w:cs="Times New Roman"/>
                <w:color w:val="000000" w:themeColor="text1"/>
                <w:sz w:val="24"/>
                <w:szCs w:val="24"/>
              </w:rPr>
              <w:t xml:space="preserve"> имущества»</w:t>
            </w:r>
          </w:p>
        </w:tc>
      </w:tr>
      <w:tr w:rsidR="00707CA6" w:rsidRPr="005B3276" w:rsidTr="00A41D20">
        <w:tc>
          <w:tcPr>
            <w:tcW w:w="14742" w:type="dxa"/>
            <w:gridSpan w:val="5"/>
          </w:tcPr>
          <w:p w:rsidR="00707CA6" w:rsidRPr="005B3276" w:rsidRDefault="00707CA6"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 xml:space="preserve">Задача 1.1. Обеспечение полноты и актуальности учета государственного имущества </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4.</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Уровень актуализации информации об объектах недвижимости и земельных участках, содержащейся в реестре государственного имущества Республики Коми,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707CA6" w:rsidRPr="005B3276" w:rsidRDefault="00707CA6" w:rsidP="00C920AA">
            <w:pPr>
              <w:pStyle w:val="formattext"/>
            </w:pPr>
            <w:r w:rsidRPr="005B3276">
              <w:t>Количество балансодержателей, использующих государственное имущество Республики Коми, информация о составе имущества по которым актуализирована в Реестре государственного имущества Республики Коми, в общем количестве балансодержателей, использующих государственное имущество Республики Коми (без учета организаций-банкротов и находящихся в ликвидации)</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707CA6" w:rsidRPr="005B3276" w:rsidTr="00A41D20">
        <w:tc>
          <w:tcPr>
            <w:tcW w:w="14742" w:type="dxa"/>
            <w:gridSpan w:val="5"/>
          </w:tcPr>
          <w:p w:rsidR="00707CA6" w:rsidRPr="005B3276" w:rsidRDefault="00707CA6"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 xml:space="preserve">Задача 1.2. Обеспечение государственной регистрации права собственности </w:t>
            </w:r>
          </w:p>
        </w:tc>
      </w:tr>
      <w:tr w:rsidR="00707CA6" w:rsidRPr="005B3276" w:rsidTr="00A41D20">
        <w:tc>
          <w:tcPr>
            <w:tcW w:w="624"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5.</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объектов недвижимости и земельных участков, поставленных на кадастровый учет, по отношению к общему количеству объектов недвижимости и земельных участков, находящихся в реестре государственного имущества Республики Коми, %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и земельных участков поставленных на кадастровый учет / общее количество объектов недвижимости и земельных участков, находящихся в реестре государственного имущества Республики Коми</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F31E58" w:rsidRPr="005B3276" w:rsidTr="00A41D20">
        <w:tc>
          <w:tcPr>
            <w:tcW w:w="624" w:type="dxa"/>
          </w:tcPr>
          <w:p w:rsidR="00F31E58" w:rsidRPr="005B3276" w:rsidRDefault="00F31E58"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6.</w:t>
            </w:r>
          </w:p>
        </w:tc>
        <w:tc>
          <w:tcPr>
            <w:tcW w:w="3912" w:type="dxa"/>
          </w:tcPr>
          <w:p w:rsidR="00F31E58" w:rsidRPr="00F31E58" w:rsidRDefault="00F31E58" w:rsidP="00F31E58">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 xml:space="preserve">Количество объектов недвижимости и земельных участков, находящихся в государственной собственности Республики Коми, в отношении которых выполнены кадастровые работы, ед. </w:t>
            </w:r>
          </w:p>
        </w:tc>
        <w:tc>
          <w:tcPr>
            <w:tcW w:w="2269" w:type="dxa"/>
          </w:tcPr>
          <w:p w:rsidR="00F31E58" w:rsidRPr="00F31E58" w:rsidRDefault="00F31E58" w:rsidP="00F31E58">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 xml:space="preserve">Реестр </w:t>
            </w:r>
            <w:proofErr w:type="gramStart"/>
            <w:r w:rsidRPr="00F31E58">
              <w:rPr>
                <w:rFonts w:ascii="Times New Roman" w:hAnsi="Times New Roman" w:cs="Times New Roman"/>
                <w:sz w:val="24"/>
                <w:szCs w:val="24"/>
              </w:rPr>
              <w:t>государственного</w:t>
            </w:r>
            <w:proofErr w:type="gramEnd"/>
            <w:r w:rsidRPr="00F31E58">
              <w:rPr>
                <w:rFonts w:ascii="Times New Roman" w:hAnsi="Times New Roman" w:cs="Times New Roman"/>
                <w:sz w:val="24"/>
                <w:szCs w:val="24"/>
              </w:rPr>
              <w:t xml:space="preserve"> имущества Республики Коми</w:t>
            </w:r>
          </w:p>
        </w:tc>
        <w:tc>
          <w:tcPr>
            <w:tcW w:w="5386" w:type="dxa"/>
          </w:tcPr>
          <w:p w:rsidR="00F31E58" w:rsidRPr="00F31E58" w:rsidRDefault="00F31E58" w:rsidP="00F31E58">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Количество объектов недвижимости и земельных участков, находящихся в государственной собственности Республики Коми, в отношении которых выполнены кадастровые работы в соответствующем году</w:t>
            </w:r>
          </w:p>
        </w:tc>
        <w:tc>
          <w:tcPr>
            <w:tcW w:w="2551" w:type="dxa"/>
          </w:tcPr>
          <w:p w:rsidR="00F31E58"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F31E58" w:rsidRPr="005B3276">
              <w:rPr>
                <w:rFonts w:ascii="Times New Roman" w:hAnsi="Times New Roman" w:cs="Times New Roman"/>
                <w:sz w:val="24"/>
                <w:szCs w:val="24"/>
              </w:rPr>
              <w:t xml:space="preserve"> Республики Коми имущественных и земельных отношений</w:t>
            </w:r>
          </w:p>
        </w:tc>
      </w:tr>
      <w:tr w:rsidR="00707CA6" w:rsidRPr="005B3276" w:rsidTr="00A41D20">
        <w:tc>
          <w:tcPr>
            <w:tcW w:w="14742" w:type="dxa"/>
            <w:gridSpan w:val="5"/>
          </w:tcPr>
          <w:p w:rsidR="00707CA6" w:rsidRPr="005B3276" w:rsidRDefault="00707CA6"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 xml:space="preserve">Задача 1.3. Оптимизация структуры </w:t>
            </w:r>
            <w:proofErr w:type="gramStart"/>
            <w:r w:rsidRPr="005B3276">
              <w:rPr>
                <w:rFonts w:ascii="Times New Roman" w:hAnsi="Times New Roman" w:cs="Times New Roman"/>
                <w:sz w:val="24"/>
                <w:szCs w:val="24"/>
              </w:rPr>
              <w:t>государственного</w:t>
            </w:r>
            <w:proofErr w:type="gramEnd"/>
            <w:r w:rsidRPr="005B3276">
              <w:rPr>
                <w:rFonts w:ascii="Times New Roman" w:hAnsi="Times New Roman" w:cs="Times New Roman"/>
                <w:sz w:val="24"/>
                <w:szCs w:val="24"/>
              </w:rPr>
              <w:t xml:space="preserve"> имущества </w:t>
            </w:r>
          </w:p>
        </w:tc>
      </w:tr>
      <w:tr w:rsidR="00707CA6" w:rsidRPr="005B3276" w:rsidTr="00A41D20">
        <w:tc>
          <w:tcPr>
            <w:tcW w:w="624" w:type="dxa"/>
          </w:tcPr>
          <w:p w:rsidR="00707CA6" w:rsidRPr="005B3276" w:rsidRDefault="00A46036" w:rsidP="00A46036">
            <w:pPr>
              <w:pStyle w:val="ConsPlusNormal"/>
              <w:rPr>
                <w:rFonts w:ascii="Times New Roman" w:hAnsi="Times New Roman" w:cs="Times New Roman"/>
                <w:sz w:val="24"/>
                <w:szCs w:val="24"/>
              </w:rPr>
            </w:pPr>
            <w:r w:rsidRPr="005B3276">
              <w:rPr>
                <w:rFonts w:ascii="Times New Roman" w:hAnsi="Times New Roman" w:cs="Times New Roman"/>
                <w:sz w:val="24"/>
                <w:szCs w:val="24"/>
              </w:rPr>
              <w:t>7</w:t>
            </w:r>
            <w:r w:rsidR="00707CA6" w:rsidRPr="005B3276">
              <w:rPr>
                <w:rFonts w:ascii="Times New Roman" w:hAnsi="Times New Roman" w:cs="Times New Roman"/>
                <w:sz w:val="24"/>
                <w:szCs w:val="24"/>
              </w:rPr>
              <w:t>.</w:t>
            </w:r>
          </w:p>
        </w:tc>
        <w:tc>
          <w:tcPr>
            <w:tcW w:w="3912" w:type="dxa"/>
          </w:tcPr>
          <w:p w:rsidR="00707CA6" w:rsidRPr="005B3276" w:rsidRDefault="00707CA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реализованных объектов недвижимости к общему количеству объектов недвижимости, включенных в Прогнозный план приватизации государственного имущества Республики Коми на соответствующий год, % </w:t>
            </w:r>
          </w:p>
        </w:tc>
        <w:tc>
          <w:tcPr>
            <w:tcW w:w="2269"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Отчет по приватизации объектов по прогнозному плану приватизации государственного имущества Республики Коми за соответствующий год, официальный сайт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707CA6" w:rsidRPr="005B3276" w:rsidRDefault="00707CA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реализованных объектов недвижимости, а так же объектов недвижимости процедуры приватизации по которым завершены, включенных в Прогнозный план приватизации на соответствующий год / общее количество объектов недвижимости, включенных в Прогнозный план (программу) приватизации государственного имущества Республики Коми на соответствующий год</w:t>
            </w:r>
          </w:p>
        </w:tc>
        <w:tc>
          <w:tcPr>
            <w:tcW w:w="2551" w:type="dxa"/>
          </w:tcPr>
          <w:p w:rsidR="00707CA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707CA6" w:rsidRPr="005B3276">
              <w:rPr>
                <w:rFonts w:ascii="Times New Roman" w:hAnsi="Times New Roman" w:cs="Times New Roman"/>
                <w:sz w:val="24"/>
                <w:szCs w:val="24"/>
              </w:rPr>
              <w:t xml:space="preserve"> Республики Коми имущественных и земельных отношений</w:t>
            </w:r>
          </w:p>
        </w:tc>
      </w:tr>
      <w:tr w:rsidR="00E92BBA" w:rsidRPr="005B3276" w:rsidTr="00A41D20">
        <w:tc>
          <w:tcPr>
            <w:tcW w:w="624" w:type="dxa"/>
          </w:tcPr>
          <w:p w:rsidR="00E92BBA" w:rsidRPr="005B3276" w:rsidRDefault="00E92BBA" w:rsidP="00A46036">
            <w:pPr>
              <w:pStyle w:val="ConsPlusNormal"/>
              <w:rPr>
                <w:rFonts w:ascii="Times New Roman" w:hAnsi="Times New Roman" w:cs="Times New Roman"/>
                <w:sz w:val="24"/>
                <w:szCs w:val="24"/>
              </w:rPr>
            </w:pPr>
            <w:r w:rsidRPr="005B3276">
              <w:rPr>
                <w:rFonts w:ascii="Times New Roman" w:hAnsi="Times New Roman" w:cs="Times New Roman"/>
                <w:sz w:val="24"/>
                <w:szCs w:val="24"/>
              </w:rPr>
              <w:t>8.</w:t>
            </w:r>
          </w:p>
        </w:tc>
        <w:tc>
          <w:tcPr>
            <w:tcW w:w="3912" w:type="dxa"/>
          </w:tcPr>
          <w:p w:rsidR="00E92BBA" w:rsidRPr="005B3276" w:rsidRDefault="00F31E58" w:rsidP="00C920AA">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 xml:space="preserve">Количество объектов, включенных в Прогнозный план приватизации </w:t>
            </w:r>
            <w:proofErr w:type="gramStart"/>
            <w:r w:rsidRPr="00F31E58">
              <w:rPr>
                <w:rFonts w:ascii="Times New Roman" w:hAnsi="Times New Roman" w:cs="Times New Roman"/>
                <w:sz w:val="24"/>
                <w:szCs w:val="24"/>
              </w:rPr>
              <w:t>государственного</w:t>
            </w:r>
            <w:proofErr w:type="gramEnd"/>
            <w:r w:rsidRPr="00F31E58">
              <w:rPr>
                <w:rFonts w:ascii="Times New Roman" w:hAnsi="Times New Roman" w:cs="Times New Roman"/>
                <w:sz w:val="24"/>
                <w:szCs w:val="24"/>
              </w:rPr>
              <w:t xml:space="preserve"> имущества Республики Коми на соответствующий год, по которым проведена оценка рыночной стоимости, ед.</w:t>
            </w:r>
          </w:p>
        </w:tc>
        <w:tc>
          <w:tcPr>
            <w:tcW w:w="2269" w:type="dxa"/>
          </w:tcPr>
          <w:p w:rsidR="00E92BBA" w:rsidRPr="005B3276" w:rsidRDefault="00E92BBA"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Отчет по приватизации объектов по прогнозному плану приватизации государственного имущества Республики Коми за </w:t>
            </w:r>
            <w:r w:rsidRPr="005B3276">
              <w:rPr>
                <w:rFonts w:ascii="Times New Roman" w:hAnsi="Times New Roman" w:cs="Times New Roman"/>
                <w:sz w:val="24"/>
                <w:szCs w:val="24"/>
              </w:rPr>
              <w:lastRenderedPageBreak/>
              <w:t xml:space="preserve">соответствующий год, официальный сайт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E92BBA" w:rsidRPr="005B3276" w:rsidRDefault="00F31E58" w:rsidP="00E92BBA">
            <w:pPr>
              <w:pStyle w:val="ConsPlusNormal"/>
              <w:rPr>
                <w:rFonts w:ascii="Times New Roman" w:hAnsi="Times New Roman" w:cs="Times New Roman"/>
                <w:sz w:val="24"/>
                <w:szCs w:val="24"/>
              </w:rPr>
            </w:pPr>
            <w:r w:rsidRPr="00F31E58">
              <w:rPr>
                <w:rFonts w:ascii="Times New Roman" w:hAnsi="Times New Roman" w:cs="Times New Roman"/>
                <w:sz w:val="24"/>
                <w:szCs w:val="24"/>
              </w:rPr>
              <w:lastRenderedPageBreak/>
              <w:t>Количество объектов, включенных в Прогнозный план приватизации на соответствующий год, по которым проведена оценка рыночной стоимости</w:t>
            </w:r>
          </w:p>
        </w:tc>
        <w:tc>
          <w:tcPr>
            <w:tcW w:w="2551" w:type="dxa"/>
          </w:tcPr>
          <w:p w:rsidR="00E92BBA" w:rsidRPr="005B3276" w:rsidRDefault="00A80C4E" w:rsidP="00FF2C8B">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E92BBA" w:rsidRPr="005B3276">
              <w:rPr>
                <w:rFonts w:ascii="Times New Roman" w:hAnsi="Times New Roman" w:cs="Times New Roman"/>
                <w:sz w:val="24"/>
                <w:szCs w:val="24"/>
              </w:rPr>
              <w:t xml:space="preserve"> Республики Коми имущественных и земельных отношений</w:t>
            </w:r>
          </w:p>
        </w:tc>
      </w:tr>
      <w:tr w:rsidR="00FF2C8B" w:rsidRPr="005B3276" w:rsidTr="00A41D20">
        <w:tc>
          <w:tcPr>
            <w:tcW w:w="624" w:type="dxa"/>
          </w:tcPr>
          <w:p w:rsidR="00FF2C8B" w:rsidRPr="005B3276" w:rsidRDefault="00FF2C8B" w:rsidP="00A46036">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9.</w:t>
            </w:r>
          </w:p>
        </w:tc>
        <w:tc>
          <w:tcPr>
            <w:tcW w:w="3912" w:type="dxa"/>
          </w:tcPr>
          <w:p w:rsidR="00FF2C8B" w:rsidRPr="005B3276" w:rsidRDefault="00FF2C8B"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недвижимого имущества, приобретенного в государственную собственность Республики Коми</w:t>
            </w:r>
            <w:r w:rsidR="0081696F" w:rsidRPr="005B3276">
              <w:rPr>
                <w:rFonts w:ascii="Times New Roman" w:hAnsi="Times New Roman" w:cs="Times New Roman"/>
                <w:sz w:val="24"/>
                <w:szCs w:val="24"/>
              </w:rPr>
              <w:t>, ед.</w:t>
            </w:r>
          </w:p>
        </w:tc>
        <w:tc>
          <w:tcPr>
            <w:tcW w:w="2269" w:type="dxa"/>
          </w:tcPr>
          <w:p w:rsidR="00FF2C8B" w:rsidRPr="005B3276" w:rsidRDefault="00FF2C8B"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Перечень объектов </w:t>
            </w:r>
            <w:proofErr w:type="gramStart"/>
            <w:r w:rsidRPr="005B3276">
              <w:rPr>
                <w:rFonts w:ascii="Times New Roman" w:hAnsi="Times New Roman" w:cs="Times New Roman"/>
                <w:sz w:val="24"/>
                <w:szCs w:val="24"/>
              </w:rPr>
              <w:t>недвижимого</w:t>
            </w:r>
            <w:proofErr w:type="gramEnd"/>
            <w:r w:rsidRPr="005B3276">
              <w:rPr>
                <w:rFonts w:ascii="Times New Roman" w:hAnsi="Times New Roman" w:cs="Times New Roman"/>
                <w:sz w:val="24"/>
                <w:szCs w:val="24"/>
              </w:rPr>
              <w:t xml:space="preserve"> имущества, подлежащих приобретению в государственную собственность Республики Коми в соответствующем периоде в рамках государственной программы</w:t>
            </w:r>
          </w:p>
        </w:tc>
        <w:tc>
          <w:tcPr>
            <w:tcW w:w="5386" w:type="dxa"/>
          </w:tcPr>
          <w:p w:rsidR="00FF2C8B" w:rsidRPr="005B3276" w:rsidRDefault="00FF2C8B"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недвижимого имущества, приобретенного в государственную собственность Республики Коми в рамках государственной программы в соответствии с утвержденным перечнем на соответствующий год</w:t>
            </w:r>
          </w:p>
        </w:tc>
        <w:tc>
          <w:tcPr>
            <w:tcW w:w="2551" w:type="dxa"/>
          </w:tcPr>
          <w:p w:rsidR="00FF2C8B" w:rsidRPr="005B3276" w:rsidRDefault="00A80C4E" w:rsidP="00FF2C8B">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FF2C8B" w:rsidRPr="005B3276">
              <w:rPr>
                <w:rFonts w:ascii="Times New Roman" w:hAnsi="Times New Roman" w:cs="Times New Roman"/>
                <w:sz w:val="24"/>
                <w:szCs w:val="24"/>
              </w:rPr>
              <w:t xml:space="preserve"> Республики Коми имущественных и земельных отношений</w:t>
            </w:r>
          </w:p>
        </w:tc>
      </w:tr>
      <w:tr w:rsidR="00E92BBA" w:rsidRPr="005B3276" w:rsidTr="00A41D20">
        <w:tc>
          <w:tcPr>
            <w:tcW w:w="14742" w:type="dxa"/>
            <w:gridSpan w:val="5"/>
          </w:tcPr>
          <w:p w:rsidR="00E92BBA" w:rsidRPr="005B3276" w:rsidRDefault="00E92BBA"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 xml:space="preserve">Задача 1.4. Актуализация государственной кадастровой оценки объектов недвижимости </w:t>
            </w:r>
          </w:p>
        </w:tc>
      </w:tr>
      <w:tr w:rsidR="00E92BBA" w:rsidRPr="005B3276" w:rsidTr="00A41D20">
        <w:tc>
          <w:tcPr>
            <w:tcW w:w="624" w:type="dxa"/>
          </w:tcPr>
          <w:p w:rsidR="00E92BBA"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10</w:t>
            </w:r>
            <w:r w:rsidR="00E92BBA" w:rsidRPr="005B3276">
              <w:rPr>
                <w:rFonts w:ascii="Times New Roman" w:hAnsi="Times New Roman" w:cs="Times New Roman"/>
                <w:sz w:val="24"/>
                <w:szCs w:val="24"/>
              </w:rPr>
              <w:t>.</w:t>
            </w:r>
          </w:p>
        </w:tc>
        <w:tc>
          <w:tcPr>
            <w:tcW w:w="3912" w:type="dxa"/>
          </w:tcPr>
          <w:p w:rsidR="00E92BBA" w:rsidRPr="005B3276" w:rsidRDefault="00E92BBA"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Удельный вес выполненных мероприятий плана по государственной кадастровой оценке объектов недвижимости, в том числе земельным участкам, в общем количестве запланированных мероприятий на соответствующий год</w:t>
            </w:r>
            <w:r w:rsidR="0081696F" w:rsidRPr="005B3276">
              <w:rPr>
                <w:rFonts w:ascii="Times New Roman" w:hAnsi="Times New Roman" w:cs="Times New Roman"/>
                <w:sz w:val="24"/>
                <w:szCs w:val="24"/>
              </w:rPr>
              <w:t>, %</w:t>
            </w:r>
            <w:r w:rsidRPr="005B3276">
              <w:rPr>
                <w:rFonts w:ascii="Times New Roman" w:hAnsi="Times New Roman" w:cs="Times New Roman"/>
                <w:sz w:val="24"/>
                <w:szCs w:val="24"/>
              </w:rPr>
              <w:t xml:space="preserve"> </w:t>
            </w:r>
          </w:p>
        </w:tc>
        <w:tc>
          <w:tcPr>
            <w:tcW w:w="2269" w:type="dxa"/>
          </w:tcPr>
          <w:p w:rsidR="00E92BBA" w:rsidRPr="005B3276" w:rsidRDefault="00E92BBA"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Отчет о выполнении мероприятий плана по государственной кадастровой оценке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E92BBA" w:rsidRPr="005B3276" w:rsidRDefault="00E92BBA"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выполненных мероприятий плана по государственной кадастровой оценке / общее количество запланированных мероприятий на соответствующий год</w:t>
            </w:r>
          </w:p>
        </w:tc>
        <w:tc>
          <w:tcPr>
            <w:tcW w:w="2551" w:type="dxa"/>
          </w:tcPr>
          <w:p w:rsidR="00E92BBA"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E92BBA" w:rsidRPr="005B3276">
              <w:rPr>
                <w:rFonts w:ascii="Times New Roman" w:hAnsi="Times New Roman" w:cs="Times New Roman"/>
                <w:sz w:val="24"/>
                <w:szCs w:val="24"/>
              </w:rPr>
              <w:t xml:space="preserve"> Республики Коми имущественных и земельных отношений</w:t>
            </w:r>
          </w:p>
        </w:tc>
      </w:tr>
      <w:tr w:rsidR="003C500F" w:rsidRPr="005B3276" w:rsidTr="00A41D20">
        <w:tc>
          <w:tcPr>
            <w:tcW w:w="624" w:type="dxa"/>
          </w:tcPr>
          <w:p w:rsidR="003C500F" w:rsidRPr="005B3276" w:rsidRDefault="003C500F"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1</w:t>
            </w:r>
            <w:r w:rsidR="001F2B76" w:rsidRPr="005B3276">
              <w:rPr>
                <w:rFonts w:ascii="Times New Roman" w:hAnsi="Times New Roman" w:cs="Times New Roman"/>
                <w:sz w:val="24"/>
                <w:szCs w:val="24"/>
              </w:rPr>
              <w:t>1</w:t>
            </w:r>
            <w:r w:rsidRPr="005B3276">
              <w:rPr>
                <w:rFonts w:ascii="Times New Roman" w:hAnsi="Times New Roman" w:cs="Times New Roman"/>
                <w:sz w:val="24"/>
                <w:szCs w:val="24"/>
              </w:rPr>
              <w:t>.</w:t>
            </w:r>
          </w:p>
        </w:tc>
        <w:tc>
          <w:tcPr>
            <w:tcW w:w="3912" w:type="dxa"/>
          </w:tcPr>
          <w:p w:rsidR="003C500F" w:rsidRPr="005B3276" w:rsidRDefault="003C500F"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для которых определена кадастровая стоимость</w:t>
            </w:r>
            <w:r w:rsidR="0081696F" w:rsidRPr="005B3276">
              <w:rPr>
                <w:rFonts w:ascii="Times New Roman" w:hAnsi="Times New Roman" w:cs="Times New Roman"/>
                <w:sz w:val="24"/>
                <w:szCs w:val="24"/>
              </w:rPr>
              <w:t>, ед.</w:t>
            </w:r>
          </w:p>
        </w:tc>
        <w:tc>
          <w:tcPr>
            <w:tcW w:w="2269" w:type="dxa"/>
          </w:tcPr>
          <w:p w:rsidR="003C500F" w:rsidRPr="005B3276" w:rsidRDefault="003C500F"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Отчет о выполнении государственного задания государственным бюджетным учреждением Республики Коми «Республиканское учреждение технической инвентаризации и кадастровой оценки»</w:t>
            </w:r>
          </w:p>
        </w:tc>
        <w:tc>
          <w:tcPr>
            <w:tcW w:w="5386" w:type="dxa"/>
          </w:tcPr>
          <w:p w:rsidR="003C500F" w:rsidRPr="005B3276" w:rsidRDefault="003C500F" w:rsidP="003C500F">
            <w:pPr>
              <w:pStyle w:val="ConsPlusNormal"/>
              <w:rPr>
                <w:rFonts w:ascii="Times New Roman" w:hAnsi="Times New Roman" w:cs="Times New Roman"/>
                <w:sz w:val="24"/>
                <w:szCs w:val="24"/>
              </w:rPr>
            </w:pPr>
            <w:r w:rsidRPr="005B3276">
              <w:rPr>
                <w:rFonts w:ascii="Times New Roman" w:hAnsi="Times New Roman" w:cs="Times New Roman"/>
                <w:sz w:val="24"/>
                <w:szCs w:val="24"/>
              </w:rPr>
              <w:t>Данные отчета о выполнении государственного задания о фактическом количестве объектов недвижимости, для которых определена кадастровая стоимость</w:t>
            </w:r>
            <w:r w:rsidR="001F2B76" w:rsidRPr="005B3276">
              <w:rPr>
                <w:rFonts w:ascii="Times New Roman" w:hAnsi="Times New Roman" w:cs="Times New Roman"/>
                <w:sz w:val="24"/>
                <w:szCs w:val="24"/>
              </w:rPr>
              <w:t xml:space="preserve"> за отчётный год</w:t>
            </w:r>
          </w:p>
        </w:tc>
        <w:tc>
          <w:tcPr>
            <w:tcW w:w="2551" w:type="dxa"/>
          </w:tcPr>
          <w:p w:rsidR="003C500F"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C500F" w:rsidRPr="005B3276">
              <w:rPr>
                <w:rFonts w:ascii="Times New Roman" w:hAnsi="Times New Roman" w:cs="Times New Roman"/>
                <w:sz w:val="24"/>
                <w:szCs w:val="24"/>
              </w:rPr>
              <w:t xml:space="preserve"> Республики Коми имущественных и земельных отношений</w:t>
            </w:r>
          </w:p>
        </w:tc>
      </w:tr>
      <w:tr w:rsidR="003C500F" w:rsidRPr="005B3276" w:rsidTr="00A41D20">
        <w:tc>
          <w:tcPr>
            <w:tcW w:w="624" w:type="dxa"/>
          </w:tcPr>
          <w:p w:rsidR="003C500F" w:rsidRPr="005B3276" w:rsidRDefault="003C500F"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1</w:t>
            </w:r>
            <w:r w:rsidR="001F2B76" w:rsidRPr="005B3276">
              <w:rPr>
                <w:rFonts w:ascii="Times New Roman" w:hAnsi="Times New Roman" w:cs="Times New Roman"/>
                <w:sz w:val="24"/>
                <w:szCs w:val="24"/>
              </w:rPr>
              <w:t>2</w:t>
            </w:r>
            <w:r w:rsidRPr="005B3276">
              <w:rPr>
                <w:rFonts w:ascii="Times New Roman" w:hAnsi="Times New Roman" w:cs="Times New Roman"/>
                <w:sz w:val="24"/>
                <w:szCs w:val="24"/>
              </w:rPr>
              <w:t>.</w:t>
            </w:r>
          </w:p>
        </w:tc>
        <w:tc>
          <w:tcPr>
            <w:tcW w:w="3912" w:type="dxa"/>
          </w:tcPr>
          <w:p w:rsidR="003C500F" w:rsidRPr="005B3276" w:rsidRDefault="003C500F"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в отношении которых проведено обследование в целях установления вида фактического использования</w:t>
            </w:r>
            <w:r w:rsidR="0081696F" w:rsidRPr="005B3276">
              <w:rPr>
                <w:rFonts w:ascii="Times New Roman" w:hAnsi="Times New Roman" w:cs="Times New Roman"/>
                <w:sz w:val="24"/>
                <w:szCs w:val="24"/>
              </w:rPr>
              <w:t>, ед.</w:t>
            </w:r>
          </w:p>
        </w:tc>
        <w:tc>
          <w:tcPr>
            <w:tcW w:w="2269" w:type="dxa"/>
          </w:tcPr>
          <w:p w:rsidR="003C500F" w:rsidRPr="005B3276" w:rsidRDefault="003C500F"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Отчет о выполнении государственного задания государственным бюджетным учреждением Республики Коми «Республиканское учреждение технической инвентаризации и кадастровой оценки»</w:t>
            </w:r>
          </w:p>
        </w:tc>
        <w:tc>
          <w:tcPr>
            <w:tcW w:w="5386" w:type="dxa"/>
          </w:tcPr>
          <w:p w:rsidR="003C500F" w:rsidRPr="005B3276" w:rsidRDefault="003C500F"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Данные отчета о выполнении государственного задания о фактическом количестве объектов недвижимости, в отношении которых проведено обследование в целях установления вида фактического использования</w:t>
            </w:r>
            <w:r w:rsidR="001F2B76" w:rsidRPr="005B3276">
              <w:rPr>
                <w:rFonts w:ascii="Times New Roman" w:hAnsi="Times New Roman" w:cs="Times New Roman"/>
                <w:sz w:val="24"/>
                <w:szCs w:val="24"/>
              </w:rPr>
              <w:t xml:space="preserve"> за отчётный год</w:t>
            </w:r>
          </w:p>
        </w:tc>
        <w:tc>
          <w:tcPr>
            <w:tcW w:w="2551" w:type="dxa"/>
          </w:tcPr>
          <w:p w:rsidR="003C500F" w:rsidRPr="005B3276" w:rsidRDefault="00A80C4E" w:rsidP="00FF2C8B">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C500F" w:rsidRPr="005B3276">
              <w:rPr>
                <w:rFonts w:ascii="Times New Roman" w:hAnsi="Times New Roman" w:cs="Times New Roman"/>
                <w:sz w:val="24"/>
                <w:szCs w:val="24"/>
              </w:rPr>
              <w:t xml:space="preserve"> Республики Коми имущественных и земельных отношений</w:t>
            </w:r>
          </w:p>
        </w:tc>
      </w:tr>
      <w:tr w:rsidR="003C500F" w:rsidRPr="005B3276" w:rsidTr="00A41D20">
        <w:tc>
          <w:tcPr>
            <w:tcW w:w="14742" w:type="dxa"/>
            <w:gridSpan w:val="5"/>
          </w:tcPr>
          <w:p w:rsidR="003C500F" w:rsidRPr="005B3276" w:rsidRDefault="003C500F" w:rsidP="00487602">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Задача 1.5. Актуализация планово-картографической основы для единого учета земельных участков</w:t>
            </w:r>
          </w:p>
        </w:tc>
      </w:tr>
      <w:tr w:rsidR="003C500F" w:rsidRPr="005B3276" w:rsidTr="00A41D20">
        <w:tc>
          <w:tcPr>
            <w:tcW w:w="624" w:type="dxa"/>
          </w:tcPr>
          <w:p w:rsidR="003C500F" w:rsidRPr="005B3276" w:rsidRDefault="003C500F"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1</w:t>
            </w:r>
            <w:r w:rsidR="001F2B76" w:rsidRPr="005B3276">
              <w:rPr>
                <w:rFonts w:ascii="Times New Roman" w:hAnsi="Times New Roman" w:cs="Times New Roman"/>
                <w:sz w:val="24"/>
                <w:szCs w:val="24"/>
              </w:rPr>
              <w:t>3</w:t>
            </w:r>
            <w:r w:rsidRPr="005B3276">
              <w:rPr>
                <w:rFonts w:ascii="Times New Roman" w:hAnsi="Times New Roman" w:cs="Times New Roman"/>
                <w:sz w:val="24"/>
                <w:szCs w:val="24"/>
              </w:rPr>
              <w:t>.</w:t>
            </w:r>
          </w:p>
        </w:tc>
        <w:tc>
          <w:tcPr>
            <w:tcW w:w="3912" w:type="dxa"/>
          </w:tcPr>
          <w:p w:rsidR="003C500F" w:rsidRPr="005B3276" w:rsidRDefault="00B90A34"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Доля количества земельных участков, учтенных в Едином государственном реестре </w:t>
            </w:r>
            <w:r w:rsidRPr="005B3276">
              <w:rPr>
                <w:rFonts w:ascii="Times New Roman" w:hAnsi="Times New Roman" w:cs="Times New Roman"/>
                <w:sz w:val="24"/>
                <w:szCs w:val="24"/>
              </w:rPr>
              <w:lastRenderedPageBreak/>
              <w:t>недвижимости, с границами, установленными в соответствии с требованиями законодательства Российской Федерации, в общем количестве земельных участков, учтенных в Едином государственном реестре недвижимости</w:t>
            </w:r>
            <w:r w:rsidR="0081696F" w:rsidRPr="005B3276">
              <w:rPr>
                <w:rFonts w:ascii="Times New Roman" w:hAnsi="Times New Roman" w:cs="Times New Roman"/>
                <w:sz w:val="24"/>
                <w:szCs w:val="24"/>
              </w:rPr>
              <w:t>, %</w:t>
            </w:r>
          </w:p>
        </w:tc>
        <w:tc>
          <w:tcPr>
            <w:tcW w:w="2269" w:type="dxa"/>
          </w:tcPr>
          <w:p w:rsidR="003C500F" w:rsidRPr="005B3276" w:rsidRDefault="00B90A34"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 xml:space="preserve">Отчет по форме № 1-ЕГРН «Информация об </w:t>
            </w:r>
            <w:r w:rsidRPr="005B3276">
              <w:rPr>
                <w:rFonts w:ascii="Times New Roman" w:hAnsi="Times New Roman" w:cs="Times New Roman"/>
                <w:sz w:val="24"/>
                <w:szCs w:val="24"/>
              </w:rPr>
              <w:lastRenderedPageBreak/>
              <w:t>объектах недвижимости, содержащихся в Едином государственном реестре недвижимости»</w:t>
            </w:r>
          </w:p>
        </w:tc>
        <w:tc>
          <w:tcPr>
            <w:tcW w:w="5386" w:type="dxa"/>
          </w:tcPr>
          <w:p w:rsidR="003C500F" w:rsidRPr="005B3276" w:rsidRDefault="00B90A34" w:rsidP="00B90A34">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 xml:space="preserve">Количество земельных участков, учтенных в Едином государственном реестре недвижимости, с границами, установленными в соответствии с </w:t>
            </w:r>
            <w:r w:rsidRPr="005B3276">
              <w:rPr>
                <w:rFonts w:ascii="Times New Roman" w:hAnsi="Times New Roman" w:cs="Times New Roman"/>
                <w:sz w:val="24"/>
                <w:szCs w:val="24"/>
              </w:rPr>
              <w:lastRenderedPageBreak/>
              <w:t>требованиями законодательства Российской Федерации / общее количество земельных участков, учтенных в Едином государственном реестре недвижимости</w:t>
            </w:r>
          </w:p>
        </w:tc>
        <w:tc>
          <w:tcPr>
            <w:tcW w:w="2551" w:type="dxa"/>
          </w:tcPr>
          <w:p w:rsidR="003C500F" w:rsidRPr="005B3276" w:rsidRDefault="00B90A34"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Филиал ФГБУ «ФКП Росреестра» по Республике Коми</w:t>
            </w:r>
          </w:p>
        </w:tc>
      </w:tr>
      <w:tr w:rsidR="003C500F" w:rsidRPr="005B3276" w:rsidTr="00A41D20">
        <w:tc>
          <w:tcPr>
            <w:tcW w:w="624" w:type="dxa"/>
          </w:tcPr>
          <w:p w:rsidR="003C500F" w:rsidRPr="005B3276" w:rsidRDefault="003C500F"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1</w:t>
            </w:r>
            <w:r w:rsidR="001F2B76" w:rsidRPr="005B3276">
              <w:rPr>
                <w:rFonts w:ascii="Times New Roman" w:hAnsi="Times New Roman" w:cs="Times New Roman"/>
                <w:sz w:val="24"/>
                <w:szCs w:val="24"/>
              </w:rPr>
              <w:t>4</w:t>
            </w:r>
            <w:r w:rsidRPr="005B3276">
              <w:rPr>
                <w:rFonts w:ascii="Times New Roman" w:hAnsi="Times New Roman" w:cs="Times New Roman"/>
                <w:sz w:val="24"/>
                <w:szCs w:val="24"/>
              </w:rPr>
              <w:t>.</w:t>
            </w:r>
          </w:p>
        </w:tc>
        <w:tc>
          <w:tcPr>
            <w:tcW w:w="3912" w:type="dxa"/>
          </w:tcPr>
          <w:p w:rsidR="003C500F" w:rsidRPr="005B3276" w:rsidRDefault="003C500F" w:rsidP="00FF2C8B">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недвижимости в кадастровых кварталах, в отношении которых проведены комплексные кадастровые работы, ед. ежегодно</w:t>
            </w:r>
          </w:p>
        </w:tc>
        <w:tc>
          <w:tcPr>
            <w:tcW w:w="2269" w:type="dxa"/>
          </w:tcPr>
          <w:p w:rsidR="003C500F" w:rsidRPr="005B3276" w:rsidRDefault="003C500F"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Отчетные данные муниципальных образований по Соглашению о предоставлении субсидии</w:t>
            </w:r>
          </w:p>
        </w:tc>
        <w:tc>
          <w:tcPr>
            <w:tcW w:w="5386" w:type="dxa"/>
          </w:tcPr>
          <w:p w:rsidR="003C500F" w:rsidRPr="005B3276" w:rsidRDefault="003C500F" w:rsidP="00FF2C8B">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Информация от муниципальных образований о количестве </w:t>
            </w:r>
            <w:r w:rsidRPr="005B3276">
              <w:rPr>
                <w:rFonts w:ascii="Times New Roman" w:hAnsi="Times New Roman" w:cs="Times New Roman"/>
                <w:color w:val="000000" w:themeColor="text1"/>
                <w:sz w:val="24"/>
                <w:szCs w:val="24"/>
              </w:rPr>
              <w:t xml:space="preserve">объектов недвижимости, включенных </w:t>
            </w:r>
            <w:proofErr w:type="gramStart"/>
            <w:r w:rsidRPr="005B3276">
              <w:rPr>
                <w:rFonts w:ascii="Times New Roman" w:hAnsi="Times New Roman" w:cs="Times New Roman"/>
                <w:color w:val="000000" w:themeColor="text1"/>
                <w:sz w:val="24"/>
                <w:szCs w:val="24"/>
              </w:rPr>
              <w:t>в</w:t>
            </w:r>
            <w:proofErr w:type="gramEnd"/>
            <w:r w:rsidRPr="005B3276">
              <w:rPr>
                <w:rFonts w:ascii="Times New Roman" w:hAnsi="Times New Roman" w:cs="Times New Roman"/>
                <w:color w:val="000000" w:themeColor="text1"/>
                <w:sz w:val="24"/>
                <w:szCs w:val="24"/>
              </w:rPr>
              <w:t xml:space="preserve"> </w:t>
            </w:r>
            <w:proofErr w:type="gramStart"/>
            <w:r w:rsidRPr="005B3276">
              <w:rPr>
                <w:rFonts w:ascii="Times New Roman" w:hAnsi="Times New Roman" w:cs="Times New Roman"/>
                <w:color w:val="000000" w:themeColor="text1"/>
                <w:sz w:val="24"/>
                <w:szCs w:val="24"/>
              </w:rPr>
              <w:t>карты-плана</w:t>
            </w:r>
            <w:proofErr w:type="gramEnd"/>
            <w:r w:rsidRPr="005B3276">
              <w:rPr>
                <w:rFonts w:ascii="Times New Roman" w:hAnsi="Times New Roman" w:cs="Times New Roman"/>
                <w:color w:val="000000" w:themeColor="text1"/>
                <w:sz w:val="24"/>
                <w:szCs w:val="24"/>
              </w:rPr>
              <w:t xml:space="preserve"> территории, содержащей сведения, необходимые </w:t>
            </w:r>
            <w:r w:rsidRPr="005B3276">
              <w:rPr>
                <w:rFonts w:ascii="Times New Roman" w:hAnsi="Times New Roman" w:cs="Times New Roman"/>
                <w:sz w:val="24"/>
                <w:szCs w:val="24"/>
              </w:rPr>
              <w:t>для внесения в Единый государственный реестр недвижимости</w:t>
            </w:r>
          </w:p>
        </w:tc>
        <w:tc>
          <w:tcPr>
            <w:tcW w:w="2551" w:type="dxa"/>
          </w:tcPr>
          <w:p w:rsidR="003C500F" w:rsidRPr="005B3276" w:rsidRDefault="00A80C4E" w:rsidP="00FF2C8B">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C500F" w:rsidRPr="005B3276">
              <w:rPr>
                <w:rFonts w:ascii="Times New Roman" w:hAnsi="Times New Roman" w:cs="Times New Roman"/>
                <w:sz w:val="24"/>
                <w:szCs w:val="24"/>
              </w:rPr>
              <w:t xml:space="preserve"> Республики Коми имущественных и земельных отношений</w:t>
            </w:r>
          </w:p>
        </w:tc>
      </w:tr>
      <w:tr w:rsidR="003C500F" w:rsidRPr="005B3276" w:rsidTr="00A41D20">
        <w:tc>
          <w:tcPr>
            <w:tcW w:w="14742" w:type="dxa"/>
            <w:gridSpan w:val="5"/>
          </w:tcPr>
          <w:p w:rsidR="003C500F" w:rsidRPr="005B3276" w:rsidRDefault="0020602F" w:rsidP="00C920AA">
            <w:pPr>
              <w:pStyle w:val="ConsPlusNormal"/>
              <w:jc w:val="center"/>
              <w:outlineLvl w:val="3"/>
              <w:rPr>
                <w:rFonts w:ascii="Times New Roman" w:hAnsi="Times New Roman" w:cs="Times New Roman"/>
                <w:color w:val="000000" w:themeColor="text1"/>
                <w:sz w:val="24"/>
                <w:szCs w:val="24"/>
              </w:rPr>
            </w:pPr>
            <w:hyperlink w:anchor="P418" w:history="1">
              <w:r w:rsidR="003C500F" w:rsidRPr="005B3276">
                <w:rPr>
                  <w:rFonts w:ascii="Times New Roman" w:hAnsi="Times New Roman" w:cs="Times New Roman"/>
                  <w:color w:val="000000" w:themeColor="text1"/>
                  <w:sz w:val="24"/>
                  <w:szCs w:val="24"/>
                </w:rPr>
                <w:t>Подпрограмма 2</w:t>
              </w:r>
            </w:hyperlink>
            <w:r w:rsidR="003C500F" w:rsidRPr="005B3276">
              <w:rPr>
                <w:rFonts w:ascii="Times New Roman" w:hAnsi="Times New Roman" w:cs="Times New Roman"/>
                <w:color w:val="000000" w:themeColor="text1"/>
                <w:sz w:val="24"/>
                <w:szCs w:val="24"/>
              </w:rPr>
              <w:t>. «Использование и распоряжение государственным имуществом»</w:t>
            </w:r>
          </w:p>
        </w:tc>
      </w:tr>
      <w:tr w:rsidR="003C500F" w:rsidRPr="005B3276" w:rsidTr="00A41D20">
        <w:tc>
          <w:tcPr>
            <w:tcW w:w="14742" w:type="dxa"/>
            <w:gridSpan w:val="5"/>
          </w:tcPr>
          <w:p w:rsidR="003C500F" w:rsidRPr="005B3276" w:rsidRDefault="003C500F" w:rsidP="00C920AA">
            <w:pPr>
              <w:pStyle w:val="ConsPlusNormal"/>
              <w:jc w:val="center"/>
              <w:outlineLvl w:val="4"/>
              <w:rPr>
                <w:rFonts w:ascii="Times New Roman" w:hAnsi="Times New Roman" w:cs="Times New Roman"/>
                <w:color w:val="000000" w:themeColor="text1"/>
                <w:sz w:val="24"/>
                <w:szCs w:val="24"/>
              </w:rPr>
            </w:pPr>
            <w:r w:rsidRPr="005B3276">
              <w:rPr>
                <w:rFonts w:ascii="Times New Roman" w:hAnsi="Times New Roman" w:cs="Times New Roman"/>
                <w:color w:val="000000" w:themeColor="text1"/>
                <w:sz w:val="24"/>
                <w:szCs w:val="24"/>
              </w:rPr>
              <w:t xml:space="preserve">Задача 2.1. Вовлечение </w:t>
            </w:r>
            <w:proofErr w:type="gramStart"/>
            <w:r w:rsidRPr="005B3276">
              <w:rPr>
                <w:rFonts w:ascii="Times New Roman" w:hAnsi="Times New Roman" w:cs="Times New Roman"/>
                <w:color w:val="000000" w:themeColor="text1"/>
                <w:sz w:val="24"/>
                <w:szCs w:val="24"/>
              </w:rPr>
              <w:t>государственного</w:t>
            </w:r>
            <w:proofErr w:type="gramEnd"/>
            <w:r w:rsidRPr="005B3276">
              <w:rPr>
                <w:rFonts w:ascii="Times New Roman" w:hAnsi="Times New Roman" w:cs="Times New Roman"/>
                <w:color w:val="000000" w:themeColor="text1"/>
                <w:sz w:val="24"/>
                <w:szCs w:val="24"/>
              </w:rPr>
              <w:t xml:space="preserve"> имущества в экономический оборот</w:t>
            </w:r>
          </w:p>
        </w:tc>
      </w:tr>
      <w:tr w:rsidR="003C500F" w:rsidRPr="005B3276" w:rsidTr="00A41D20">
        <w:tc>
          <w:tcPr>
            <w:tcW w:w="624" w:type="dxa"/>
          </w:tcPr>
          <w:p w:rsidR="003C500F" w:rsidRPr="005B3276" w:rsidRDefault="001F2B76"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15</w:t>
            </w:r>
            <w:r w:rsidR="003C500F" w:rsidRPr="005B3276">
              <w:rPr>
                <w:rFonts w:ascii="Times New Roman" w:hAnsi="Times New Roman" w:cs="Times New Roman"/>
                <w:sz w:val="24"/>
                <w:szCs w:val="24"/>
              </w:rPr>
              <w:t>.</w:t>
            </w:r>
          </w:p>
        </w:tc>
        <w:tc>
          <w:tcPr>
            <w:tcW w:w="3912" w:type="dxa"/>
          </w:tcPr>
          <w:p w:rsidR="003C500F" w:rsidRPr="005B3276" w:rsidRDefault="003C500F"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неиспользуемых объектов недвижимости и земельных участков, находящихся в казне, по отношению к общему количеству объектов недвижимости и земельных участков, находящихся в реестре государственного имущества Республики Коми, % </w:t>
            </w:r>
          </w:p>
        </w:tc>
        <w:tc>
          <w:tcPr>
            <w:tcW w:w="2269" w:type="dxa"/>
          </w:tcPr>
          <w:p w:rsidR="003C500F" w:rsidRPr="005B3276" w:rsidRDefault="003C500F"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Реестр государственного имущества Республики Коми</w:t>
            </w:r>
          </w:p>
        </w:tc>
        <w:tc>
          <w:tcPr>
            <w:tcW w:w="5386" w:type="dxa"/>
          </w:tcPr>
          <w:p w:rsidR="003C500F" w:rsidRPr="005B3276" w:rsidRDefault="003C500F" w:rsidP="003124E6">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Количество неиспользуемых объектов недвижимости, и земельных участков, находящихся в казне и закрепленных в ГКУ РК «Дирекция по содержанию казенного имущества Республики Коми» / общее количество объектов недвижимости и земельных участков, находящихся в реестре </w:t>
            </w:r>
            <w:proofErr w:type="gramStart"/>
            <w:r w:rsidRPr="005B3276">
              <w:rPr>
                <w:rFonts w:ascii="Times New Roman" w:hAnsi="Times New Roman" w:cs="Times New Roman"/>
                <w:sz w:val="24"/>
                <w:szCs w:val="24"/>
              </w:rPr>
              <w:t>государственного</w:t>
            </w:r>
            <w:proofErr w:type="gramEnd"/>
            <w:r w:rsidRPr="005B3276">
              <w:rPr>
                <w:rFonts w:ascii="Times New Roman" w:hAnsi="Times New Roman" w:cs="Times New Roman"/>
                <w:sz w:val="24"/>
                <w:szCs w:val="24"/>
              </w:rPr>
              <w:t xml:space="preserve"> имущества Республики Коми</w:t>
            </w:r>
          </w:p>
        </w:tc>
        <w:tc>
          <w:tcPr>
            <w:tcW w:w="2551" w:type="dxa"/>
          </w:tcPr>
          <w:p w:rsidR="003C500F"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C500F" w:rsidRPr="005B3276">
              <w:rPr>
                <w:rFonts w:ascii="Times New Roman" w:hAnsi="Times New Roman" w:cs="Times New Roman"/>
                <w:sz w:val="24"/>
                <w:szCs w:val="24"/>
              </w:rPr>
              <w:t xml:space="preserve"> Республики Коми имущественных и земельных отношений</w:t>
            </w:r>
          </w:p>
        </w:tc>
      </w:tr>
      <w:tr w:rsidR="0087427C" w:rsidRPr="005B3276" w:rsidTr="00A41D20">
        <w:tc>
          <w:tcPr>
            <w:tcW w:w="624" w:type="dxa"/>
          </w:tcPr>
          <w:p w:rsidR="0087427C"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16.</w:t>
            </w:r>
          </w:p>
        </w:tc>
        <w:tc>
          <w:tcPr>
            <w:tcW w:w="3912" w:type="dxa"/>
          </w:tcPr>
          <w:p w:rsidR="0087427C" w:rsidRPr="005B3276" w:rsidRDefault="00F31E58" w:rsidP="00C920AA">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t xml:space="preserve">Количество заявок на аренду имущества </w:t>
            </w:r>
            <w:proofErr w:type="gramStart"/>
            <w:r w:rsidRPr="00F31E58">
              <w:rPr>
                <w:rFonts w:ascii="Times New Roman" w:hAnsi="Times New Roman" w:cs="Times New Roman"/>
                <w:sz w:val="24"/>
                <w:szCs w:val="24"/>
              </w:rPr>
              <w:t>включенных</w:t>
            </w:r>
            <w:proofErr w:type="gramEnd"/>
            <w:r w:rsidRPr="00F31E58">
              <w:rPr>
                <w:rFonts w:ascii="Times New Roman" w:hAnsi="Times New Roman" w:cs="Times New Roman"/>
                <w:sz w:val="24"/>
                <w:szCs w:val="24"/>
              </w:rPr>
              <w:t xml:space="preserve"> в договоры оценки рыночной стоимости годовой арендной платы, не менее, ед.</w:t>
            </w:r>
          </w:p>
        </w:tc>
        <w:tc>
          <w:tcPr>
            <w:tcW w:w="2269"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w:t>
            </w:r>
            <w:r w:rsidRPr="005B3276">
              <w:rPr>
                <w:rFonts w:ascii="Times New Roman" w:hAnsi="Times New Roman" w:cs="Times New Roman"/>
                <w:sz w:val="24"/>
                <w:szCs w:val="24"/>
              </w:rPr>
              <w:lastRenderedPageBreak/>
              <w:t>отношений</w:t>
            </w:r>
          </w:p>
        </w:tc>
        <w:tc>
          <w:tcPr>
            <w:tcW w:w="5386" w:type="dxa"/>
          </w:tcPr>
          <w:p w:rsidR="0087427C" w:rsidRPr="005B3276" w:rsidRDefault="00F31E58" w:rsidP="0087427C">
            <w:pPr>
              <w:pStyle w:val="ConsPlusNormal"/>
              <w:jc w:val="both"/>
              <w:rPr>
                <w:rFonts w:ascii="Times New Roman" w:hAnsi="Times New Roman" w:cs="Times New Roman"/>
                <w:sz w:val="24"/>
                <w:szCs w:val="24"/>
              </w:rPr>
            </w:pPr>
            <w:r w:rsidRPr="00F31E58">
              <w:rPr>
                <w:rFonts w:ascii="Times New Roman" w:hAnsi="Times New Roman" w:cs="Times New Roman"/>
                <w:sz w:val="24"/>
                <w:szCs w:val="24"/>
              </w:rPr>
              <w:lastRenderedPageBreak/>
              <w:t xml:space="preserve">Количество заявок на аренду имущества, </w:t>
            </w:r>
            <w:proofErr w:type="gramStart"/>
            <w:r w:rsidRPr="00F31E58">
              <w:rPr>
                <w:rFonts w:ascii="Times New Roman" w:hAnsi="Times New Roman" w:cs="Times New Roman"/>
                <w:sz w:val="24"/>
                <w:szCs w:val="24"/>
              </w:rPr>
              <w:t>требующих</w:t>
            </w:r>
            <w:proofErr w:type="gramEnd"/>
            <w:r w:rsidRPr="00F31E58">
              <w:rPr>
                <w:rFonts w:ascii="Times New Roman" w:hAnsi="Times New Roman" w:cs="Times New Roman"/>
                <w:sz w:val="24"/>
                <w:szCs w:val="24"/>
              </w:rPr>
              <w:t xml:space="preserve"> определения рыночной стоимости годовой арендной платы, включенных в договоры оценки рыночной стоимости годовой арендной платы</w:t>
            </w:r>
          </w:p>
        </w:tc>
        <w:tc>
          <w:tcPr>
            <w:tcW w:w="2551" w:type="dxa"/>
          </w:tcPr>
          <w:p w:rsidR="0087427C"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87427C" w:rsidRPr="005B3276">
              <w:rPr>
                <w:rFonts w:ascii="Times New Roman" w:hAnsi="Times New Roman" w:cs="Times New Roman"/>
                <w:sz w:val="24"/>
                <w:szCs w:val="24"/>
              </w:rPr>
              <w:t xml:space="preserve"> Республики Коми имущественных и земельных отношений</w:t>
            </w:r>
          </w:p>
        </w:tc>
      </w:tr>
      <w:tr w:rsidR="0087427C" w:rsidRPr="005B3276" w:rsidTr="00A41D20">
        <w:tc>
          <w:tcPr>
            <w:tcW w:w="624" w:type="dxa"/>
          </w:tcPr>
          <w:p w:rsidR="0087427C"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lastRenderedPageBreak/>
              <w:t>17.</w:t>
            </w:r>
          </w:p>
        </w:tc>
        <w:tc>
          <w:tcPr>
            <w:tcW w:w="3912" w:type="dxa"/>
          </w:tcPr>
          <w:p w:rsidR="0087427C" w:rsidRPr="005B3276" w:rsidRDefault="0087427C" w:rsidP="00347E36">
            <w:pPr>
              <w:pStyle w:val="ConsPlusNormal"/>
              <w:jc w:val="both"/>
              <w:rPr>
                <w:rFonts w:ascii="Times New Roman" w:hAnsi="Times New Roman" w:cs="Times New Roman"/>
                <w:sz w:val="24"/>
                <w:szCs w:val="24"/>
              </w:rPr>
            </w:pPr>
            <w:proofErr w:type="gramStart"/>
            <w:r w:rsidRPr="005B3276">
              <w:rPr>
                <w:rFonts w:ascii="Times New Roman" w:hAnsi="Times New Roman" w:cs="Times New Roman"/>
                <w:sz w:val="24"/>
                <w:szCs w:val="24"/>
              </w:rPr>
              <w:t>Количество объектов недвижимого имущества, составляющих казну Республики Коми, а также переданных в оперативное управление ГКУ РК "Дирекция по содержанию казенного имущества Республики Коми" в отношении которых проведены мероприятия по капитальному и текущему ремонту</w:t>
            </w:r>
            <w:r w:rsidR="0081696F" w:rsidRPr="005B3276">
              <w:rPr>
                <w:rFonts w:ascii="Times New Roman" w:hAnsi="Times New Roman" w:cs="Times New Roman"/>
                <w:sz w:val="24"/>
                <w:szCs w:val="24"/>
              </w:rPr>
              <w:t>, ед.</w:t>
            </w:r>
            <w:proofErr w:type="gramEnd"/>
          </w:p>
        </w:tc>
        <w:tc>
          <w:tcPr>
            <w:tcW w:w="2269"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347E36" w:rsidRPr="005B3276">
              <w:rPr>
                <w:rFonts w:ascii="Times New Roman" w:hAnsi="Times New Roman" w:cs="Times New Roman"/>
                <w:sz w:val="24"/>
                <w:szCs w:val="24"/>
              </w:rPr>
              <w:t>ГКУ РК "Дирекция по содержанию казенного имущества Республики Коми"</w:t>
            </w:r>
          </w:p>
        </w:tc>
        <w:tc>
          <w:tcPr>
            <w:tcW w:w="5386" w:type="dxa"/>
          </w:tcPr>
          <w:p w:rsidR="0087427C" w:rsidRPr="005B3276" w:rsidRDefault="00347E36" w:rsidP="00F439CF">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Количество объектов недвижимого имущества, включенных в планы по капитальному и текущему ремонту на соответствующий год в отношении которых проведены мероприятия по капитальному и текущему ремонту</w:t>
            </w:r>
            <w:r w:rsidR="00483CCF">
              <w:rPr>
                <w:rFonts w:ascii="Times New Roman" w:hAnsi="Times New Roman" w:cs="Times New Roman"/>
                <w:sz w:val="24"/>
                <w:szCs w:val="24"/>
              </w:rPr>
              <w:t xml:space="preserve">, в том числе </w:t>
            </w:r>
            <w:r w:rsidR="00F439CF">
              <w:rPr>
                <w:rFonts w:ascii="Times New Roman" w:hAnsi="Times New Roman" w:cs="Times New Roman"/>
                <w:sz w:val="24"/>
                <w:szCs w:val="24"/>
              </w:rPr>
              <w:t>мероприятия по разработке проектной документации на проведение работ</w:t>
            </w:r>
            <w:r w:rsidRPr="005B3276">
              <w:rPr>
                <w:rFonts w:ascii="Times New Roman" w:hAnsi="Times New Roman" w:cs="Times New Roman"/>
                <w:sz w:val="24"/>
                <w:szCs w:val="24"/>
              </w:rPr>
              <w:t xml:space="preserve"> </w:t>
            </w:r>
          </w:p>
        </w:tc>
        <w:tc>
          <w:tcPr>
            <w:tcW w:w="2551" w:type="dxa"/>
          </w:tcPr>
          <w:p w:rsidR="0087427C"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347E36" w:rsidRPr="005B3276">
              <w:rPr>
                <w:rFonts w:ascii="Times New Roman" w:hAnsi="Times New Roman" w:cs="Times New Roman"/>
                <w:sz w:val="24"/>
                <w:szCs w:val="24"/>
              </w:rPr>
              <w:t xml:space="preserve"> Республики Коми имущественных и земельных отношений</w:t>
            </w:r>
          </w:p>
        </w:tc>
      </w:tr>
      <w:tr w:rsidR="0087427C" w:rsidRPr="005B3276" w:rsidTr="00A41D20">
        <w:tc>
          <w:tcPr>
            <w:tcW w:w="14742" w:type="dxa"/>
            <w:gridSpan w:val="5"/>
          </w:tcPr>
          <w:p w:rsidR="0087427C" w:rsidRPr="005B3276" w:rsidRDefault="0087427C" w:rsidP="00C920AA">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t>Задача 2.2. Обеспечение эффективного управления государственными унитарными предприятиями Республики Коми, хозяйственными обществами, доля участия Республики Коми в которых превышает 50 %</w:t>
            </w:r>
          </w:p>
        </w:tc>
      </w:tr>
      <w:tr w:rsidR="0087427C" w:rsidRPr="005B3276" w:rsidTr="00A41D20">
        <w:tc>
          <w:tcPr>
            <w:tcW w:w="624" w:type="dxa"/>
          </w:tcPr>
          <w:p w:rsidR="0087427C" w:rsidRPr="005B3276" w:rsidRDefault="0087427C"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1</w:t>
            </w:r>
            <w:r w:rsidR="001F2B76" w:rsidRPr="005B3276">
              <w:rPr>
                <w:rFonts w:ascii="Times New Roman" w:hAnsi="Times New Roman" w:cs="Times New Roman"/>
                <w:sz w:val="24"/>
                <w:szCs w:val="24"/>
              </w:rPr>
              <w:t>8</w:t>
            </w:r>
            <w:r w:rsidRPr="005B3276">
              <w:rPr>
                <w:rFonts w:ascii="Times New Roman" w:hAnsi="Times New Roman" w:cs="Times New Roman"/>
                <w:sz w:val="24"/>
                <w:szCs w:val="24"/>
              </w:rPr>
              <w:t>.</w:t>
            </w:r>
          </w:p>
        </w:tc>
        <w:tc>
          <w:tcPr>
            <w:tcW w:w="3912" w:type="dxa"/>
          </w:tcPr>
          <w:p w:rsidR="0087427C" w:rsidRPr="005B3276" w:rsidRDefault="0087427C"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Доля государственных унитарных предприятий Республики Коми и хозяйственных обществ, акции, </w:t>
            </w:r>
            <w:proofErr w:type="gramStart"/>
            <w:r w:rsidRPr="005B3276">
              <w:rPr>
                <w:rFonts w:ascii="Times New Roman" w:hAnsi="Times New Roman" w:cs="Times New Roman"/>
                <w:sz w:val="24"/>
                <w:szCs w:val="24"/>
              </w:rPr>
              <w:t>доли</w:t>
            </w:r>
            <w:proofErr w:type="gramEnd"/>
            <w:r w:rsidRPr="005B3276">
              <w:rPr>
                <w:rFonts w:ascii="Times New Roman" w:hAnsi="Times New Roman" w:cs="Times New Roman"/>
                <w:sz w:val="24"/>
                <w:szCs w:val="24"/>
              </w:rPr>
              <w:t xml:space="preserve"> в уставных капиталах которых находятся в государственной собственности Республики Коми, использующих показатели эффективности деятельности, к общему количеству государственных унитарных предприятий Республики Коми и хозяйственных обществ, акции, доли в уставных капиталах которых находятся в государственной собственности Республики Коми, % </w:t>
            </w:r>
          </w:p>
        </w:tc>
        <w:tc>
          <w:tcPr>
            <w:tcW w:w="2269"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87427C" w:rsidRPr="005B3276" w:rsidRDefault="001D2459" w:rsidP="00597F8E">
            <w:pPr>
              <w:pStyle w:val="ConsPlusNormal"/>
              <w:rPr>
                <w:rFonts w:ascii="Times New Roman" w:hAnsi="Times New Roman" w:cs="Times New Roman"/>
                <w:sz w:val="24"/>
                <w:szCs w:val="24"/>
              </w:rPr>
            </w:pPr>
            <w:r w:rsidRPr="001D2459">
              <w:rPr>
                <w:rFonts w:ascii="Times New Roman" w:hAnsi="Times New Roman" w:cs="Times New Roman"/>
                <w:sz w:val="24"/>
                <w:szCs w:val="24"/>
              </w:rPr>
              <w:t xml:space="preserve">Количество государственных унитарных предприятий Республики Коми и хозяйственных обществ, акции, </w:t>
            </w:r>
            <w:proofErr w:type="gramStart"/>
            <w:r w:rsidRPr="001D2459">
              <w:rPr>
                <w:rFonts w:ascii="Times New Roman" w:hAnsi="Times New Roman" w:cs="Times New Roman"/>
                <w:sz w:val="24"/>
                <w:szCs w:val="24"/>
              </w:rPr>
              <w:t>доли</w:t>
            </w:r>
            <w:proofErr w:type="gramEnd"/>
            <w:r w:rsidRPr="001D2459">
              <w:rPr>
                <w:rFonts w:ascii="Times New Roman" w:hAnsi="Times New Roman" w:cs="Times New Roman"/>
                <w:sz w:val="24"/>
                <w:szCs w:val="24"/>
              </w:rPr>
              <w:t xml:space="preserve"> в уставных капиталах которых находятся в государственной собственности Республики Коми, использующих показатели эффективности деятельности / общее количество государственных унитарных предприятий Республики Коми в отношении которых осуществляются организационно-методическое руководство и координация деятельности, и хозяйственных обществ, акции, доли в уставных капиталах которых находятся в государственной собственности Республики Коми, в отношении которых от имени Республики Коми осуществляются права акционера, участника хозяйственных обществ, осуществляющих деятельность, в отношении которых </w:t>
            </w:r>
            <w:r w:rsidRPr="001D2459">
              <w:rPr>
                <w:rFonts w:ascii="Times New Roman" w:hAnsi="Times New Roman" w:cs="Times New Roman"/>
                <w:sz w:val="24"/>
                <w:szCs w:val="24"/>
              </w:rPr>
              <w:lastRenderedPageBreak/>
              <w:t>Правительством не принято решение о реорганизации/ликвидации, включении в прогнозный план приватизации, с учетом ключевых показателей эффективности, установленных для управляющей организации</w:t>
            </w:r>
          </w:p>
        </w:tc>
        <w:tc>
          <w:tcPr>
            <w:tcW w:w="2551" w:type="dxa"/>
          </w:tcPr>
          <w:p w:rsidR="0087427C"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lastRenderedPageBreak/>
              <w:t>Комитет</w:t>
            </w:r>
            <w:r w:rsidR="0087427C" w:rsidRPr="005B3276">
              <w:rPr>
                <w:rFonts w:ascii="Times New Roman" w:hAnsi="Times New Roman" w:cs="Times New Roman"/>
                <w:sz w:val="24"/>
                <w:szCs w:val="24"/>
              </w:rPr>
              <w:t xml:space="preserve"> Республики Коми имущественных и земельных отношений</w:t>
            </w:r>
          </w:p>
        </w:tc>
      </w:tr>
      <w:tr w:rsidR="00977A97" w:rsidRPr="005B3276" w:rsidTr="00A41D20">
        <w:tc>
          <w:tcPr>
            <w:tcW w:w="624" w:type="dxa"/>
          </w:tcPr>
          <w:p w:rsidR="00977A97" w:rsidRPr="005B3276" w:rsidRDefault="00977A97" w:rsidP="001F2B76">
            <w:pPr>
              <w:pStyle w:val="ConsPlusNormal"/>
              <w:rPr>
                <w:rFonts w:ascii="Times New Roman" w:hAnsi="Times New Roman" w:cs="Times New Roman"/>
                <w:sz w:val="24"/>
                <w:szCs w:val="24"/>
              </w:rPr>
            </w:pPr>
            <w:bookmarkStart w:id="1" w:name="_GoBack" w:colFirst="3" w:colLast="3"/>
            <w:r>
              <w:rPr>
                <w:rFonts w:ascii="Times New Roman" w:hAnsi="Times New Roman" w:cs="Times New Roman"/>
                <w:sz w:val="24"/>
                <w:szCs w:val="24"/>
              </w:rPr>
              <w:lastRenderedPageBreak/>
              <w:t>18.1</w:t>
            </w:r>
          </w:p>
        </w:tc>
        <w:tc>
          <w:tcPr>
            <w:tcW w:w="3912" w:type="dxa"/>
          </w:tcPr>
          <w:p w:rsidR="00977A97" w:rsidRPr="005B3276" w:rsidRDefault="00045F5F" w:rsidP="00C920AA">
            <w:pPr>
              <w:pStyle w:val="ConsPlusNormal"/>
              <w:jc w:val="both"/>
              <w:rPr>
                <w:rFonts w:ascii="Times New Roman" w:hAnsi="Times New Roman" w:cs="Times New Roman"/>
                <w:sz w:val="24"/>
                <w:szCs w:val="24"/>
              </w:rPr>
            </w:pPr>
            <w:r w:rsidRPr="00635AF1">
              <w:rPr>
                <w:rFonts w:ascii="Times New Roman" w:hAnsi="Times New Roman" w:cs="Times New Roman"/>
                <w:sz w:val="20"/>
              </w:rPr>
              <w:t>Удельный вес просроченной кредиторской задолженности перед ресурсоснабжающими (коммунальными) организациями, оказывающими услуги по теплоснабжению, вывозу твердых коммунальных отходов у получателя субсидии, по отношению к общей кредиторской задолженности перед ресурсоснабжающими (коммунальными) организациями, оказывающими услуги по теплоснабжению,  вывозу твердых коммунальных отходов, по состо</w:t>
            </w:r>
            <w:r>
              <w:rPr>
                <w:rFonts w:ascii="Times New Roman" w:hAnsi="Times New Roman" w:cs="Times New Roman"/>
                <w:sz w:val="20"/>
              </w:rPr>
              <w:t>янию на 30 сентября 2020 года, %</w:t>
            </w:r>
          </w:p>
        </w:tc>
        <w:tc>
          <w:tcPr>
            <w:tcW w:w="2269" w:type="dxa"/>
          </w:tcPr>
          <w:p w:rsidR="00977A97" w:rsidRPr="005B3276" w:rsidRDefault="00977A97"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Учетные данные</w:t>
            </w:r>
            <w:r>
              <w:rPr>
                <w:rFonts w:ascii="Times New Roman" w:hAnsi="Times New Roman" w:cs="Times New Roman"/>
                <w:sz w:val="24"/>
                <w:szCs w:val="24"/>
              </w:rPr>
              <w:t xml:space="preserve"> получателя субсидии</w:t>
            </w:r>
          </w:p>
        </w:tc>
        <w:tc>
          <w:tcPr>
            <w:tcW w:w="5386" w:type="dxa"/>
          </w:tcPr>
          <w:p w:rsidR="00977A97" w:rsidRPr="005B3276" w:rsidRDefault="00045F5F" w:rsidP="00045F5F">
            <w:pPr>
              <w:pStyle w:val="ConsPlusNormal"/>
              <w:rPr>
                <w:rFonts w:ascii="Times New Roman" w:hAnsi="Times New Roman" w:cs="Times New Roman"/>
                <w:sz w:val="24"/>
                <w:szCs w:val="24"/>
              </w:rPr>
            </w:pPr>
            <w:r w:rsidRPr="001D2459">
              <w:rPr>
                <w:rFonts w:ascii="Times New Roman" w:hAnsi="Times New Roman" w:cs="Times New Roman"/>
                <w:sz w:val="24"/>
                <w:szCs w:val="24"/>
              </w:rPr>
              <w:t>Просроченная кредиторская задолженность перед ресурсоснабжающими (коммунальными) организациями, оказывающими услуги по теплоснабжению, вывозу твердых коммунальных отходов у получателя субсидии / общая кредиторская задолженность перед ресурсоснабжающими (коммунальными) организациями, оказывающими услуги по теплоснабжению,  вывозу твердых коммунальных отходов, по состоянию на 30 сентября 2020 года, %</w:t>
            </w:r>
          </w:p>
        </w:tc>
        <w:tc>
          <w:tcPr>
            <w:tcW w:w="2551" w:type="dxa"/>
          </w:tcPr>
          <w:p w:rsidR="00977A97"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977A97" w:rsidRPr="00977A97">
              <w:rPr>
                <w:rFonts w:ascii="Times New Roman" w:hAnsi="Times New Roman" w:cs="Times New Roman"/>
                <w:sz w:val="24"/>
                <w:szCs w:val="24"/>
              </w:rPr>
              <w:t xml:space="preserve"> Республики Коми имущественных и земельных отношений</w:t>
            </w:r>
          </w:p>
        </w:tc>
      </w:tr>
      <w:bookmarkEnd w:id="1"/>
      <w:tr w:rsidR="0087427C" w:rsidRPr="005B3276" w:rsidTr="00A41D20">
        <w:tc>
          <w:tcPr>
            <w:tcW w:w="624" w:type="dxa"/>
          </w:tcPr>
          <w:p w:rsidR="0087427C" w:rsidRPr="005B3276" w:rsidRDefault="0087427C"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1</w:t>
            </w:r>
            <w:r w:rsidR="001F2B76" w:rsidRPr="005B3276">
              <w:rPr>
                <w:rFonts w:ascii="Times New Roman" w:hAnsi="Times New Roman" w:cs="Times New Roman"/>
                <w:sz w:val="24"/>
                <w:szCs w:val="24"/>
              </w:rPr>
              <w:t>9</w:t>
            </w:r>
            <w:r w:rsidRPr="005B3276">
              <w:rPr>
                <w:rFonts w:ascii="Times New Roman" w:hAnsi="Times New Roman" w:cs="Times New Roman"/>
                <w:sz w:val="24"/>
                <w:szCs w:val="24"/>
              </w:rPr>
              <w:t>.</w:t>
            </w:r>
          </w:p>
        </w:tc>
        <w:tc>
          <w:tcPr>
            <w:tcW w:w="3912" w:type="dxa"/>
          </w:tcPr>
          <w:p w:rsidR="0087427C" w:rsidRPr="005B3276" w:rsidRDefault="0087427C"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выполненных мероприятий по реформированию и ликвидации предприятий и организаций с государственным участием к общему количеству запланированных мероприятий, % </w:t>
            </w:r>
          </w:p>
        </w:tc>
        <w:tc>
          <w:tcPr>
            <w:tcW w:w="2269"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87427C" w:rsidRPr="005B3276" w:rsidRDefault="0087427C"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выполненных мероприятий по реформированию и ликвидации предприятий и организаций с государственным участием / общее количество запланированных мероприятий по реформированию и ликвидации предприятий и организаций с государственным участием</w:t>
            </w:r>
          </w:p>
        </w:tc>
        <w:tc>
          <w:tcPr>
            <w:tcW w:w="2551" w:type="dxa"/>
          </w:tcPr>
          <w:p w:rsidR="0087427C"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87427C" w:rsidRPr="005B3276">
              <w:rPr>
                <w:rFonts w:ascii="Times New Roman" w:hAnsi="Times New Roman" w:cs="Times New Roman"/>
                <w:sz w:val="24"/>
                <w:szCs w:val="24"/>
              </w:rPr>
              <w:t xml:space="preserve"> Республики Коми имущественных и земельных отношений</w:t>
            </w:r>
          </w:p>
        </w:tc>
      </w:tr>
      <w:tr w:rsidR="001F2B76" w:rsidRPr="005B3276" w:rsidTr="00A41D20">
        <w:tc>
          <w:tcPr>
            <w:tcW w:w="624"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20.</w:t>
            </w:r>
          </w:p>
        </w:tc>
        <w:tc>
          <w:tcPr>
            <w:tcW w:w="3912" w:type="dxa"/>
          </w:tcPr>
          <w:p w:rsidR="001F2B76" w:rsidRPr="005B3276" w:rsidRDefault="001F2B76" w:rsidP="00347E36">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Количество хозяйственных обществ, акции и </w:t>
            </w:r>
            <w:proofErr w:type="gramStart"/>
            <w:r w:rsidRPr="005B3276">
              <w:rPr>
                <w:rFonts w:ascii="Times New Roman" w:hAnsi="Times New Roman" w:cs="Times New Roman"/>
                <w:sz w:val="24"/>
                <w:szCs w:val="24"/>
              </w:rPr>
              <w:t>доли</w:t>
            </w:r>
            <w:proofErr w:type="gramEnd"/>
            <w:r w:rsidRPr="005B3276">
              <w:rPr>
                <w:rFonts w:ascii="Times New Roman" w:hAnsi="Times New Roman" w:cs="Times New Roman"/>
                <w:sz w:val="24"/>
                <w:szCs w:val="24"/>
              </w:rPr>
              <w:t xml:space="preserve"> в уставных капиталах которых находятся в государственной собственности Республики Коми в отношении которых проведен финансовый аудит</w:t>
            </w:r>
            <w:r w:rsidR="0081696F" w:rsidRPr="005B3276">
              <w:rPr>
                <w:rFonts w:ascii="Times New Roman" w:hAnsi="Times New Roman" w:cs="Times New Roman"/>
                <w:sz w:val="24"/>
                <w:szCs w:val="24"/>
              </w:rPr>
              <w:t>, ед.</w:t>
            </w:r>
          </w:p>
        </w:tc>
        <w:tc>
          <w:tcPr>
            <w:tcW w:w="2269"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Учетные данные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1F2B76" w:rsidRPr="005B3276" w:rsidRDefault="001F2B76" w:rsidP="009C1858">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Количество хозяйственных обществ, акции и </w:t>
            </w:r>
            <w:proofErr w:type="gramStart"/>
            <w:r w:rsidRPr="005B3276">
              <w:rPr>
                <w:rFonts w:ascii="Times New Roman" w:hAnsi="Times New Roman" w:cs="Times New Roman"/>
                <w:sz w:val="24"/>
                <w:szCs w:val="24"/>
              </w:rPr>
              <w:t>доли</w:t>
            </w:r>
            <w:proofErr w:type="gramEnd"/>
            <w:r w:rsidRPr="005B3276">
              <w:rPr>
                <w:rFonts w:ascii="Times New Roman" w:hAnsi="Times New Roman" w:cs="Times New Roman"/>
                <w:sz w:val="24"/>
                <w:szCs w:val="24"/>
              </w:rPr>
              <w:t xml:space="preserve"> в уставных капиталах которых находятся в государственной собственности Республики Коми в отношении которых проведен финансовый аудит в соответствующем году</w:t>
            </w:r>
          </w:p>
        </w:tc>
        <w:tc>
          <w:tcPr>
            <w:tcW w:w="2551" w:type="dxa"/>
          </w:tcPr>
          <w:p w:rsidR="001F2B7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1F2B76" w:rsidRPr="005B3276">
              <w:rPr>
                <w:rFonts w:ascii="Times New Roman" w:hAnsi="Times New Roman" w:cs="Times New Roman"/>
                <w:sz w:val="24"/>
                <w:szCs w:val="24"/>
              </w:rPr>
              <w:t xml:space="preserve"> Республики Коми имущественных и земельных отношений</w:t>
            </w:r>
          </w:p>
        </w:tc>
      </w:tr>
      <w:tr w:rsidR="001F2B76" w:rsidRPr="005B3276" w:rsidTr="00A41D20">
        <w:tc>
          <w:tcPr>
            <w:tcW w:w="14742" w:type="dxa"/>
            <w:gridSpan w:val="5"/>
          </w:tcPr>
          <w:p w:rsidR="001F2B76" w:rsidRPr="005B3276" w:rsidRDefault="001F2B76" w:rsidP="006F7538">
            <w:pPr>
              <w:pStyle w:val="ConsPlusNormal"/>
              <w:jc w:val="center"/>
              <w:outlineLvl w:val="4"/>
              <w:rPr>
                <w:rFonts w:ascii="Times New Roman" w:hAnsi="Times New Roman" w:cs="Times New Roman"/>
                <w:sz w:val="24"/>
                <w:szCs w:val="24"/>
              </w:rPr>
            </w:pPr>
            <w:r w:rsidRPr="005B3276">
              <w:rPr>
                <w:rFonts w:ascii="Times New Roman" w:hAnsi="Times New Roman" w:cs="Times New Roman"/>
                <w:sz w:val="24"/>
                <w:szCs w:val="24"/>
              </w:rPr>
              <w:lastRenderedPageBreak/>
              <w:t xml:space="preserve">Задача 2.3. Осуществление </w:t>
            </w:r>
            <w:proofErr w:type="gramStart"/>
            <w:r w:rsidRPr="005B3276">
              <w:rPr>
                <w:rFonts w:ascii="Times New Roman" w:hAnsi="Times New Roman" w:cs="Times New Roman"/>
                <w:sz w:val="24"/>
                <w:szCs w:val="24"/>
              </w:rPr>
              <w:t>контроля за</w:t>
            </w:r>
            <w:proofErr w:type="gramEnd"/>
            <w:r w:rsidRPr="005B3276">
              <w:rPr>
                <w:rFonts w:ascii="Times New Roman" w:hAnsi="Times New Roman" w:cs="Times New Roman"/>
                <w:sz w:val="24"/>
                <w:szCs w:val="24"/>
              </w:rPr>
              <w:t xml:space="preserve"> использованием государственного имущества</w:t>
            </w:r>
          </w:p>
        </w:tc>
      </w:tr>
      <w:tr w:rsidR="001F2B76" w:rsidRPr="005B3276" w:rsidTr="00A41D20">
        <w:tc>
          <w:tcPr>
            <w:tcW w:w="624"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21.</w:t>
            </w:r>
          </w:p>
        </w:tc>
        <w:tc>
          <w:tcPr>
            <w:tcW w:w="3912" w:type="dxa"/>
          </w:tcPr>
          <w:p w:rsidR="001F2B76" w:rsidRPr="005B3276" w:rsidRDefault="001F2B7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Удельный вес проведенных контрольных мероприятий (проверок) в общем количестве запланированных контрольных мероприятий (проверок), % </w:t>
            </w:r>
          </w:p>
        </w:tc>
        <w:tc>
          <w:tcPr>
            <w:tcW w:w="2269"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 xml:space="preserve">Отчет о выполнении плана проверок, официальный сайт </w:t>
            </w:r>
            <w:r w:rsidR="00A80C4E">
              <w:rPr>
                <w:rFonts w:ascii="Times New Roman" w:hAnsi="Times New Roman" w:cs="Times New Roman"/>
                <w:sz w:val="24"/>
                <w:szCs w:val="24"/>
              </w:rPr>
              <w:t>Комитета</w:t>
            </w:r>
            <w:r w:rsidRPr="005B3276">
              <w:rPr>
                <w:rFonts w:ascii="Times New Roman" w:hAnsi="Times New Roman" w:cs="Times New Roman"/>
                <w:sz w:val="24"/>
                <w:szCs w:val="24"/>
              </w:rPr>
              <w:t xml:space="preserve"> Республики Коми имущественных и земельных отношений</w:t>
            </w:r>
          </w:p>
        </w:tc>
        <w:tc>
          <w:tcPr>
            <w:tcW w:w="5386"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проведенных контрольных мероприятий (проверок) / общее количество запланированных контрольных мероприятий (проверок)</w:t>
            </w:r>
          </w:p>
        </w:tc>
        <w:tc>
          <w:tcPr>
            <w:tcW w:w="2551" w:type="dxa"/>
          </w:tcPr>
          <w:p w:rsidR="001F2B76" w:rsidRPr="005B3276"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1F2B76" w:rsidRPr="005B3276">
              <w:rPr>
                <w:rFonts w:ascii="Times New Roman" w:hAnsi="Times New Roman" w:cs="Times New Roman"/>
                <w:sz w:val="24"/>
                <w:szCs w:val="24"/>
              </w:rPr>
              <w:t xml:space="preserve"> Республики Коми имущественных и земельных отношений</w:t>
            </w:r>
          </w:p>
        </w:tc>
      </w:tr>
      <w:tr w:rsidR="001F2B76" w:rsidRPr="005B3276" w:rsidTr="00A41D20">
        <w:tc>
          <w:tcPr>
            <w:tcW w:w="14742" w:type="dxa"/>
            <w:gridSpan w:val="5"/>
          </w:tcPr>
          <w:p w:rsidR="001F2B76" w:rsidRPr="005B3276" w:rsidRDefault="0020602F" w:rsidP="00C920AA">
            <w:pPr>
              <w:pStyle w:val="ConsPlusNormal"/>
              <w:jc w:val="center"/>
              <w:outlineLvl w:val="3"/>
              <w:rPr>
                <w:rFonts w:ascii="Times New Roman" w:hAnsi="Times New Roman" w:cs="Times New Roman"/>
                <w:color w:val="000000" w:themeColor="text1"/>
                <w:sz w:val="24"/>
                <w:szCs w:val="24"/>
              </w:rPr>
            </w:pPr>
            <w:hyperlink w:anchor="P560" w:history="1">
              <w:r w:rsidR="001F2B76" w:rsidRPr="005B3276">
                <w:rPr>
                  <w:rFonts w:ascii="Times New Roman" w:hAnsi="Times New Roman" w:cs="Times New Roman"/>
                  <w:color w:val="000000" w:themeColor="text1"/>
                  <w:sz w:val="24"/>
                  <w:szCs w:val="24"/>
                </w:rPr>
                <w:t>Подпрограмма 3</w:t>
              </w:r>
            </w:hyperlink>
            <w:r w:rsidR="001F2B76" w:rsidRPr="005B3276">
              <w:rPr>
                <w:rFonts w:ascii="Times New Roman" w:hAnsi="Times New Roman" w:cs="Times New Roman"/>
                <w:color w:val="000000" w:themeColor="text1"/>
                <w:sz w:val="24"/>
                <w:szCs w:val="24"/>
              </w:rPr>
              <w:t>. «Обеспечение реализации государственной программы»</w:t>
            </w:r>
          </w:p>
        </w:tc>
      </w:tr>
      <w:tr w:rsidR="001F2B76" w:rsidRPr="005B3276" w:rsidTr="00A41D20">
        <w:tc>
          <w:tcPr>
            <w:tcW w:w="14742" w:type="dxa"/>
            <w:gridSpan w:val="5"/>
          </w:tcPr>
          <w:p w:rsidR="001F2B76" w:rsidRPr="005B3276" w:rsidRDefault="001F2B76" w:rsidP="001844ED">
            <w:pPr>
              <w:pStyle w:val="ConsPlusNormal"/>
              <w:jc w:val="center"/>
              <w:outlineLvl w:val="4"/>
              <w:rPr>
                <w:rFonts w:ascii="Times New Roman" w:hAnsi="Times New Roman" w:cs="Times New Roman"/>
                <w:color w:val="000000" w:themeColor="text1"/>
                <w:sz w:val="24"/>
                <w:szCs w:val="24"/>
              </w:rPr>
            </w:pPr>
            <w:r w:rsidRPr="005B3276">
              <w:rPr>
                <w:rFonts w:ascii="Times New Roman" w:hAnsi="Times New Roman" w:cs="Times New Roman"/>
                <w:color w:val="000000" w:themeColor="text1"/>
                <w:sz w:val="24"/>
                <w:szCs w:val="24"/>
              </w:rPr>
              <w:t>Задача 3.1. Обеспечение реализации государственной программы</w:t>
            </w:r>
          </w:p>
        </w:tc>
      </w:tr>
      <w:tr w:rsidR="001F2B76" w:rsidRPr="001B7D77" w:rsidTr="00A41D20">
        <w:tc>
          <w:tcPr>
            <w:tcW w:w="624" w:type="dxa"/>
          </w:tcPr>
          <w:p w:rsidR="001F2B76" w:rsidRPr="005B3276" w:rsidRDefault="001F2B76" w:rsidP="001F2B76">
            <w:pPr>
              <w:pStyle w:val="ConsPlusNormal"/>
              <w:rPr>
                <w:rFonts w:ascii="Times New Roman" w:hAnsi="Times New Roman" w:cs="Times New Roman"/>
                <w:sz w:val="24"/>
                <w:szCs w:val="24"/>
              </w:rPr>
            </w:pPr>
            <w:r w:rsidRPr="005B3276">
              <w:rPr>
                <w:rFonts w:ascii="Times New Roman" w:hAnsi="Times New Roman" w:cs="Times New Roman"/>
                <w:sz w:val="24"/>
                <w:szCs w:val="24"/>
              </w:rPr>
              <w:t>22.</w:t>
            </w:r>
          </w:p>
        </w:tc>
        <w:tc>
          <w:tcPr>
            <w:tcW w:w="3912" w:type="dxa"/>
          </w:tcPr>
          <w:p w:rsidR="001F2B76" w:rsidRPr="005B3276" w:rsidRDefault="001F2B76" w:rsidP="00C920AA">
            <w:pPr>
              <w:pStyle w:val="ConsPlusNormal"/>
              <w:jc w:val="both"/>
              <w:rPr>
                <w:rFonts w:ascii="Times New Roman" w:hAnsi="Times New Roman" w:cs="Times New Roman"/>
                <w:sz w:val="24"/>
                <w:szCs w:val="24"/>
              </w:rPr>
            </w:pPr>
            <w:r w:rsidRPr="005B3276">
              <w:rPr>
                <w:rFonts w:ascii="Times New Roman" w:hAnsi="Times New Roman" w:cs="Times New Roman"/>
                <w:sz w:val="24"/>
                <w:szCs w:val="24"/>
              </w:rPr>
              <w:t xml:space="preserve">Уровень актуализации информации о фактическом исполнении Программы в программном комплексе по планированию бюджета, % </w:t>
            </w:r>
          </w:p>
        </w:tc>
        <w:tc>
          <w:tcPr>
            <w:tcW w:w="2269"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Программный комплекс по планированию бюджета</w:t>
            </w:r>
          </w:p>
        </w:tc>
        <w:tc>
          <w:tcPr>
            <w:tcW w:w="5386" w:type="dxa"/>
          </w:tcPr>
          <w:p w:rsidR="001F2B76" w:rsidRPr="005B3276" w:rsidRDefault="001F2B76" w:rsidP="00C920AA">
            <w:pPr>
              <w:pStyle w:val="ConsPlusNormal"/>
              <w:rPr>
                <w:rFonts w:ascii="Times New Roman" w:hAnsi="Times New Roman" w:cs="Times New Roman"/>
                <w:sz w:val="24"/>
                <w:szCs w:val="24"/>
              </w:rPr>
            </w:pPr>
            <w:r w:rsidRPr="005B3276">
              <w:rPr>
                <w:rFonts w:ascii="Times New Roman" w:hAnsi="Times New Roman" w:cs="Times New Roman"/>
                <w:sz w:val="24"/>
                <w:szCs w:val="24"/>
              </w:rPr>
              <w:t>Количество утвержденных документов в программном комплексе по планированию бюджета об исполнении государственной Программы / 12 месяцев</w:t>
            </w:r>
          </w:p>
        </w:tc>
        <w:tc>
          <w:tcPr>
            <w:tcW w:w="2551" w:type="dxa"/>
          </w:tcPr>
          <w:p w:rsidR="001F2B76" w:rsidRPr="001B7D77" w:rsidRDefault="00A80C4E" w:rsidP="00C920AA">
            <w:pPr>
              <w:pStyle w:val="ConsPlusNormal"/>
              <w:rPr>
                <w:rFonts w:ascii="Times New Roman" w:hAnsi="Times New Roman" w:cs="Times New Roman"/>
                <w:sz w:val="24"/>
                <w:szCs w:val="24"/>
              </w:rPr>
            </w:pPr>
            <w:r>
              <w:rPr>
                <w:rFonts w:ascii="Times New Roman" w:hAnsi="Times New Roman" w:cs="Times New Roman"/>
                <w:sz w:val="24"/>
                <w:szCs w:val="24"/>
              </w:rPr>
              <w:t>Комитет</w:t>
            </w:r>
            <w:r w:rsidR="001F2B76" w:rsidRPr="005B3276">
              <w:rPr>
                <w:rFonts w:ascii="Times New Roman" w:hAnsi="Times New Roman" w:cs="Times New Roman"/>
                <w:sz w:val="24"/>
                <w:szCs w:val="24"/>
              </w:rPr>
              <w:t xml:space="preserve"> Республики Коми имущественных и земельных отношений</w:t>
            </w:r>
          </w:p>
        </w:tc>
      </w:tr>
    </w:tbl>
    <w:p w:rsidR="00707CA6" w:rsidRDefault="00707CA6" w:rsidP="000C59FB">
      <w:pPr>
        <w:ind w:left="3828"/>
        <w:jc w:val="center"/>
        <w:outlineLvl w:val="1"/>
        <w:rPr>
          <w:szCs w:val="28"/>
        </w:rPr>
      </w:pPr>
    </w:p>
    <w:p w:rsidR="00707CA6" w:rsidRDefault="00707CA6" w:rsidP="000C59FB">
      <w:pPr>
        <w:ind w:left="3828"/>
        <w:jc w:val="center"/>
        <w:outlineLvl w:val="1"/>
        <w:rPr>
          <w:szCs w:val="28"/>
        </w:rPr>
      </w:pPr>
    </w:p>
    <w:p w:rsidR="00707CA6" w:rsidRPr="008D7BC8" w:rsidRDefault="00707CA6" w:rsidP="00707CA6">
      <w:pPr>
        <w:pStyle w:val="ConsPlusNormal"/>
        <w:rPr>
          <w:rFonts w:ascii="Times New Roman" w:hAnsi="Times New Roman" w:cs="Times New Roman"/>
          <w:sz w:val="28"/>
          <w:szCs w:val="28"/>
        </w:rPr>
      </w:pPr>
    </w:p>
    <w:p w:rsidR="00707CA6" w:rsidRDefault="00707CA6" w:rsidP="00707CA6">
      <w:pPr>
        <w:pStyle w:val="ConsPlusTitle"/>
        <w:jc w:val="center"/>
        <w:rPr>
          <w:rFonts w:ascii="Times New Roman" w:hAnsi="Times New Roman" w:cs="Times New Roman"/>
          <w:sz w:val="28"/>
          <w:szCs w:val="28"/>
        </w:rPr>
      </w:pPr>
      <w:bookmarkStart w:id="2" w:name="P5733"/>
      <w:bookmarkEnd w:id="2"/>
    </w:p>
    <w:p w:rsidR="00A41D20" w:rsidRPr="005B3276" w:rsidRDefault="00A41D20" w:rsidP="005B3276">
      <w:pPr>
        <w:widowControl/>
        <w:autoSpaceDE/>
        <w:autoSpaceDN/>
        <w:adjustRightInd/>
        <w:rPr>
          <w:b/>
          <w:sz w:val="28"/>
          <w:szCs w:val="28"/>
        </w:rPr>
        <w:sectPr w:rsidR="00A41D20" w:rsidRPr="005B3276" w:rsidSect="00A41D20">
          <w:pgSz w:w="16838" w:h="11905" w:orient="landscape"/>
          <w:pgMar w:top="1701" w:right="1134" w:bottom="851" w:left="1134" w:header="0" w:footer="0" w:gutter="0"/>
          <w:cols w:space="720"/>
        </w:sectPr>
      </w:pPr>
      <w:r>
        <w:rPr>
          <w:sz w:val="28"/>
          <w:szCs w:val="28"/>
        </w:rPr>
        <w:br w:type="page"/>
      </w:r>
    </w:p>
    <w:p w:rsidR="00707CA6" w:rsidRPr="00E13066" w:rsidRDefault="00707CA6" w:rsidP="00775387">
      <w:pPr>
        <w:pStyle w:val="ConsPlusTitle"/>
        <w:rPr>
          <w:szCs w:val="28"/>
        </w:rPr>
      </w:pPr>
    </w:p>
    <w:sectPr w:rsidR="00707CA6" w:rsidRPr="00E13066" w:rsidSect="00A41D20">
      <w:headerReference w:type="default" r:id="rId9"/>
      <w:pgSz w:w="11909" w:h="16834"/>
      <w:pgMar w:top="851" w:right="992" w:bottom="992" w:left="1559" w:header="720" w:footer="493"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02F" w:rsidRDefault="0020602F" w:rsidP="007345C0">
      <w:r>
        <w:separator/>
      </w:r>
    </w:p>
  </w:endnote>
  <w:endnote w:type="continuationSeparator" w:id="0">
    <w:p w:rsidR="0020602F" w:rsidRDefault="0020602F" w:rsidP="0073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02F" w:rsidRDefault="0020602F" w:rsidP="007345C0">
      <w:r>
        <w:separator/>
      </w:r>
    </w:p>
  </w:footnote>
  <w:footnote w:type="continuationSeparator" w:id="0">
    <w:p w:rsidR="0020602F" w:rsidRDefault="0020602F" w:rsidP="00734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4380"/>
      <w:docPartObj>
        <w:docPartGallery w:val="Page Numbers (Top of Page)"/>
        <w:docPartUnique/>
      </w:docPartObj>
    </w:sdtPr>
    <w:sdtEndPr/>
    <w:sdtContent>
      <w:p w:rsidR="00FF2C8B" w:rsidRDefault="00FF2C8B">
        <w:pPr>
          <w:pStyle w:val="ab"/>
          <w:jc w:val="center"/>
        </w:pPr>
        <w:r>
          <w:fldChar w:fldCharType="begin"/>
        </w:r>
        <w:r>
          <w:instrText>PAGE   \* MERGEFORMAT</w:instrText>
        </w:r>
        <w:r>
          <w:fldChar w:fldCharType="separate"/>
        </w:r>
        <w:r w:rsidR="001D2459">
          <w:rPr>
            <w:noProof/>
          </w:rPr>
          <w:t>12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FCEC43A"/>
    <w:lvl w:ilvl="0">
      <w:start w:val="1"/>
      <w:numFmt w:val="bullet"/>
      <w:pStyle w:val="a"/>
      <w:lvlText w:val=""/>
      <w:lvlJc w:val="left"/>
      <w:pPr>
        <w:tabs>
          <w:tab w:val="num" w:pos="360"/>
        </w:tabs>
        <w:ind w:left="360" w:hanging="360"/>
      </w:pPr>
      <w:rPr>
        <w:rFonts w:ascii="Symbol" w:hAnsi="Symbol" w:hint="default"/>
      </w:rPr>
    </w:lvl>
  </w:abstractNum>
  <w:abstractNum w:abstractNumId="1">
    <w:nsid w:val="78FB17D2"/>
    <w:multiLevelType w:val="hybridMultilevel"/>
    <w:tmpl w:val="44980B48"/>
    <w:lvl w:ilvl="0" w:tplc="2CF87782">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EC3DE0"/>
    <w:rsid w:val="000123F4"/>
    <w:rsid w:val="00014A32"/>
    <w:rsid w:val="0001587C"/>
    <w:rsid w:val="00016174"/>
    <w:rsid w:val="00016D59"/>
    <w:rsid w:val="000204A3"/>
    <w:rsid w:val="00022634"/>
    <w:rsid w:val="000264D5"/>
    <w:rsid w:val="0002651F"/>
    <w:rsid w:val="00031F5B"/>
    <w:rsid w:val="00036983"/>
    <w:rsid w:val="00044B57"/>
    <w:rsid w:val="00045F5F"/>
    <w:rsid w:val="000505D6"/>
    <w:rsid w:val="00051D86"/>
    <w:rsid w:val="00051E12"/>
    <w:rsid w:val="0005553F"/>
    <w:rsid w:val="00056434"/>
    <w:rsid w:val="00060185"/>
    <w:rsid w:val="000649EF"/>
    <w:rsid w:val="00064D6E"/>
    <w:rsid w:val="0006572F"/>
    <w:rsid w:val="0007277A"/>
    <w:rsid w:val="00073815"/>
    <w:rsid w:val="00077F87"/>
    <w:rsid w:val="00083019"/>
    <w:rsid w:val="00085437"/>
    <w:rsid w:val="000865BE"/>
    <w:rsid w:val="0009756F"/>
    <w:rsid w:val="00097AF3"/>
    <w:rsid w:val="000A2E2D"/>
    <w:rsid w:val="000A2E56"/>
    <w:rsid w:val="000A56DB"/>
    <w:rsid w:val="000B01AE"/>
    <w:rsid w:val="000B3D49"/>
    <w:rsid w:val="000B5FB0"/>
    <w:rsid w:val="000C07AA"/>
    <w:rsid w:val="000C0AE1"/>
    <w:rsid w:val="000C308E"/>
    <w:rsid w:val="000C4993"/>
    <w:rsid w:val="000C59FB"/>
    <w:rsid w:val="000D024C"/>
    <w:rsid w:val="000D5B08"/>
    <w:rsid w:val="000D5E62"/>
    <w:rsid w:val="000E0219"/>
    <w:rsid w:val="000E1421"/>
    <w:rsid w:val="000E28CD"/>
    <w:rsid w:val="000E4707"/>
    <w:rsid w:val="000E47AB"/>
    <w:rsid w:val="000E61F1"/>
    <w:rsid w:val="000E6A3C"/>
    <w:rsid w:val="000F5E40"/>
    <w:rsid w:val="000F5F1D"/>
    <w:rsid w:val="00104160"/>
    <w:rsid w:val="00105146"/>
    <w:rsid w:val="001070CE"/>
    <w:rsid w:val="00110BF6"/>
    <w:rsid w:val="0011185E"/>
    <w:rsid w:val="001120AD"/>
    <w:rsid w:val="00115F59"/>
    <w:rsid w:val="001238CE"/>
    <w:rsid w:val="00125206"/>
    <w:rsid w:val="00127BDF"/>
    <w:rsid w:val="001352A5"/>
    <w:rsid w:val="00136B70"/>
    <w:rsid w:val="001373F4"/>
    <w:rsid w:val="00137DEC"/>
    <w:rsid w:val="00142A92"/>
    <w:rsid w:val="00147E23"/>
    <w:rsid w:val="00150524"/>
    <w:rsid w:val="00150FEA"/>
    <w:rsid w:val="00150FEC"/>
    <w:rsid w:val="00151EF3"/>
    <w:rsid w:val="00152D78"/>
    <w:rsid w:val="0015737F"/>
    <w:rsid w:val="00162478"/>
    <w:rsid w:val="00163103"/>
    <w:rsid w:val="00164599"/>
    <w:rsid w:val="00165C97"/>
    <w:rsid w:val="00167A7D"/>
    <w:rsid w:val="00174AA3"/>
    <w:rsid w:val="00176591"/>
    <w:rsid w:val="001844ED"/>
    <w:rsid w:val="001906EC"/>
    <w:rsid w:val="00190DFE"/>
    <w:rsid w:val="001917E3"/>
    <w:rsid w:val="00193E2A"/>
    <w:rsid w:val="001A2402"/>
    <w:rsid w:val="001A6119"/>
    <w:rsid w:val="001B3097"/>
    <w:rsid w:val="001B41DE"/>
    <w:rsid w:val="001B5885"/>
    <w:rsid w:val="001C027F"/>
    <w:rsid w:val="001C0C50"/>
    <w:rsid w:val="001C1204"/>
    <w:rsid w:val="001C56A8"/>
    <w:rsid w:val="001C7C0F"/>
    <w:rsid w:val="001D06C9"/>
    <w:rsid w:val="001D2459"/>
    <w:rsid w:val="001D281E"/>
    <w:rsid w:val="001D2965"/>
    <w:rsid w:val="001D67C5"/>
    <w:rsid w:val="001E03C8"/>
    <w:rsid w:val="001E0F1B"/>
    <w:rsid w:val="001F2B76"/>
    <w:rsid w:val="001F50F2"/>
    <w:rsid w:val="002028B4"/>
    <w:rsid w:val="00202A36"/>
    <w:rsid w:val="00203D99"/>
    <w:rsid w:val="002041F5"/>
    <w:rsid w:val="002043BB"/>
    <w:rsid w:val="002051CF"/>
    <w:rsid w:val="00205E7F"/>
    <w:rsid w:val="0020602F"/>
    <w:rsid w:val="00207441"/>
    <w:rsid w:val="002100FD"/>
    <w:rsid w:val="00210787"/>
    <w:rsid w:val="00211115"/>
    <w:rsid w:val="00213570"/>
    <w:rsid w:val="002146DD"/>
    <w:rsid w:val="00215272"/>
    <w:rsid w:val="00217A29"/>
    <w:rsid w:val="002217ED"/>
    <w:rsid w:val="00224B48"/>
    <w:rsid w:val="00224CD6"/>
    <w:rsid w:val="00224FE3"/>
    <w:rsid w:val="002262B0"/>
    <w:rsid w:val="00227125"/>
    <w:rsid w:val="00227260"/>
    <w:rsid w:val="00232BC3"/>
    <w:rsid w:val="00234B5E"/>
    <w:rsid w:val="00240351"/>
    <w:rsid w:val="00241AFC"/>
    <w:rsid w:val="00242998"/>
    <w:rsid w:val="00243C63"/>
    <w:rsid w:val="002500C7"/>
    <w:rsid w:val="002506B0"/>
    <w:rsid w:val="002507D9"/>
    <w:rsid w:val="00251750"/>
    <w:rsid w:val="002540E6"/>
    <w:rsid w:val="00254EF7"/>
    <w:rsid w:val="00256AF4"/>
    <w:rsid w:val="002576F1"/>
    <w:rsid w:val="0026229D"/>
    <w:rsid w:val="00264383"/>
    <w:rsid w:val="0026734F"/>
    <w:rsid w:val="002713DD"/>
    <w:rsid w:val="002743D7"/>
    <w:rsid w:val="002747F4"/>
    <w:rsid w:val="00280EBB"/>
    <w:rsid w:val="00281993"/>
    <w:rsid w:val="00281A28"/>
    <w:rsid w:val="00282460"/>
    <w:rsid w:val="00283391"/>
    <w:rsid w:val="00283A33"/>
    <w:rsid w:val="002871EB"/>
    <w:rsid w:val="002934E7"/>
    <w:rsid w:val="00296A45"/>
    <w:rsid w:val="002A0692"/>
    <w:rsid w:val="002A1034"/>
    <w:rsid w:val="002A1BF8"/>
    <w:rsid w:val="002A4B8E"/>
    <w:rsid w:val="002A4D3E"/>
    <w:rsid w:val="002A51DF"/>
    <w:rsid w:val="002A56C5"/>
    <w:rsid w:val="002B05A3"/>
    <w:rsid w:val="002B359F"/>
    <w:rsid w:val="002B35FC"/>
    <w:rsid w:val="002B7926"/>
    <w:rsid w:val="002C18B6"/>
    <w:rsid w:val="002C3830"/>
    <w:rsid w:val="002D02E4"/>
    <w:rsid w:val="002D0D80"/>
    <w:rsid w:val="002D183E"/>
    <w:rsid w:val="002D391D"/>
    <w:rsid w:val="002D41EA"/>
    <w:rsid w:val="002D5E13"/>
    <w:rsid w:val="002E1070"/>
    <w:rsid w:val="002E2FED"/>
    <w:rsid w:val="002E612C"/>
    <w:rsid w:val="002F2133"/>
    <w:rsid w:val="002F25B3"/>
    <w:rsid w:val="002F3741"/>
    <w:rsid w:val="002F42A4"/>
    <w:rsid w:val="002F5A04"/>
    <w:rsid w:val="002F6004"/>
    <w:rsid w:val="002F68D5"/>
    <w:rsid w:val="003025A9"/>
    <w:rsid w:val="00302AB1"/>
    <w:rsid w:val="003045DF"/>
    <w:rsid w:val="00306C9C"/>
    <w:rsid w:val="00307FAD"/>
    <w:rsid w:val="003124E6"/>
    <w:rsid w:val="00312BF3"/>
    <w:rsid w:val="00312F93"/>
    <w:rsid w:val="00313D2F"/>
    <w:rsid w:val="0031434B"/>
    <w:rsid w:val="0031481A"/>
    <w:rsid w:val="00315223"/>
    <w:rsid w:val="003252A0"/>
    <w:rsid w:val="003264C8"/>
    <w:rsid w:val="003266B9"/>
    <w:rsid w:val="003266DE"/>
    <w:rsid w:val="003277B5"/>
    <w:rsid w:val="00333865"/>
    <w:rsid w:val="003345E5"/>
    <w:rsid w:val="00334BA8"/>
    <w:rsid w:val="00335AF2"/>
    <w:rsid w:val="003364AA"/>
    <w:rsid w:val="00337134"/>
    <w:rsid w:val="00340F27"/>
    <w:rsid w:val="00341B2B"/>
    <w:rsid w:val="00341F4E"/>
    <w:rsid w:val="00347E36"/>
    <w:rsid w:val="00347E6D"/>
    <w:rsid w:val="0035036B"/>
    <w:rsid w:val="00350E67"/>
    <w:rsid w:val="00351C92"/>
    <w:rsid w:val="003529A2"/>
    <w:rsid w:val="00353004"/>
    <w:rsid w:val="00353B6B"/>
    <w:rsid w:val="0035406D"/>
    <w:rsid w:val="00355A41"/>
    <w:rsid w:val="00363147"/>
    <w:rsid w:val="00370706"/>
    <w:rsid w:val="00373266"/>
    <w:rsid w:val="0037464F"/>
    <w:rsid w:val="00375CF3"/>
    <w:rsid w:val="003808A5"/>
    <w:rsid w:val="00380D6C"/>
    <w:rsid w:val="003813A2"/>
    <w:rsid w:val="00381F7C"/>
    <w:rsid w:val="0038237F"/>
    <w:rsid w:val="00393517"/>
    <w:rsid w:val="003953EA"/>
    <w:rsid w:val="00396A17"/>
    <w:rsid w:val="00396B92"/>
    <w:rsid w:val="00397883"/>
    <w:rsid w:val="003A35D9"/>
    <w:rsid w:val="003A415B"/>
    <w:rsid w:val="003A50BF"/>
    <w:rsid w:val="003B4963"/>
    <w:rsid w:val="003B503D"/>
    <w:rsid w:val="003B6EA5"/>
    <w:rsid w:val="003B7DFA"/>
    <w:rsid w:val="003B7E7D"/>
    <w:rsid w:val="003C2D25"/>
    <w:rsid w:val="003C2E78"/>
    <w:rsid w:val="003C3C0D"/>
    <w:rsid w:val="003C4986"/>
    <w:rsid w:val="003C4995"/>
    <w:rsid w:val="003C4EEE"/>
    <w:rsid w:val="003C500F"/>
    <w:rsid w:val="003C55D5"/>
    <w:rsid w:val="003C5CB6"/>
    <w:rsid w:val="003C6E2F"/>
    <w:rsid w:val="003D20C3"/>
    <w:rsid w:val="003D58F7"/>
    <w:rsid w:val="003D6E56"/>
    <w:rsid w:val="003E66D7"/>
    <w:rsid w:val="003F111E"/>
    <w:rsid w:val="003F2E39"/>
    <w:rsid w:val="004023AC"/>
    <w:rsid w:val="00402864"/>
    <w:rsid w:val="00404E0B"/>
    <w:rsid w:val="00404FF0"/>
    <w:rsid w:val="00411CB6"/>
    <w:rsid w:val="00413034"/>
    <w:rsid w:val="004148ED"/>
    <w:rsid w:val="0041790E"/>
    <w:rsid w:val="004210FA"/>
    <w:rsid w:val="00422647"/>
    <w:rsid w:val="00424569"/>
    <w:rsid w:val="004261BC"/>
    <w:rsid w:val="004269EA"/>
    <w:rsid w:val="0042768A"/>
    <w:rsid w:val="00430465"/>
    <w:rsid w:val="00430E69"/>
    <w:rsid w:val="0043275A"/>
    <w:rsid w:val="004464AC"/>
    <w:rsid w:val="004545B2"/>
    <w:rsid w:val="00454A98"/>
    <w:rsid w:val="00454AD5"/>
    <w:rsid w:val="004566C4"/>
    <w:rsid w:val="00457371"/>
    <w:rsid w:val="00460EEF"/>
    <w:rsid w:val="0046185D"/>
    <w:rsid w:val="0046454F"/>
    <w:rsid w:val="004707B1"/>
    <w:rsid w:val="00473CCF"/>
    <w:rsid w:val="00474B71"/>
    <w:rsid w:val="00475AE6"/>
    <w:rsid w:val="004825EA"/>
    <w:rsid w:val="00482BDA"/>
    <w:rsid w:val="00483CCF"/>
    <w:rsid w:val="00484874"/>
    <w:rsid w:val="00484B99"/>
    <w:rsid w:val="00485C4E"/>
    <w:rsid w:val="00487602"/>
    <w:rsid w:val="00492C22"/>
    <w:rsid w:val="004945F5"/>
    <w:rsid w:val="00495D10"/>
    <w:rsid w:val="004A0D68"/>
    <w:rsid w:val="004A1351"/>
    <w:rsid w:val="004A4D09"/>
    <w:rsid w:val="004A6241"/>
    <w:rsid w:val="004A66F7"/>
    <w:rsid w:val="004A7AA6"/>
    <w:rsid w:val="004B562A"/>
    <w:rsid w:val="004C2492"/>
    <w:rsid w:val="004C4D03"/>
    <w:rsid w:val="004C6BA4"/>
    <w:rsid w:val="004C75B6"/>
    <w:rsid w:val="004D25C4"/>
    <w:rsid w:val="004D2E4A"/>
    <w:rsid w:val="004D445D"/>
    <w:rsid w:val="004D5890"/>
    <w:rsid w:val="004D5EF7"/>
    <w:rsid w:val="004D6893"/>
    <w:rsid w:val="004D7D4E"/>
    <w:rsid w:val="004E2A3E"/>
    <w:rsid w:val="004E3AE1"/>
    <w:rsid w:val="004E6CF4"/>
    <w:rsid w:val="004E6FF6"/>
    <w:rsid w:val="004F09A3"/>
    <w:rsid w:val="004F4018"/>
    <w:rsid w:val="004F41DD"/>
    <w:rsid w:val="004F44D1"/>
    <w:rsid w:val="004F4B3B"/>
    <w:rsid w:val="004F4B53"/>
    <w:rsid w:val="0050168B"/>
    <w:rsid w:val="00501C78"/>
    <w:rsid w:val="00503C7B"/>
    <w:rsid w:val="0050630C"/>
    <w:rsid w:val="00506B75"/>
    <w:rsid w:val="00507028"/>
    <w:rsid w:val="0051051A"/>
    <w:rsid w:val="00510AFD"/>
    <w:rsid w:val="00510CBE"/>
    <w:rsid w:val="00512BD0"/>
    <w:rsid w:val="00515866"/>
    <w:rsid w:val="00515CE0"/>
    <w:rsid w:val="00522669"/>
    <w:rsid w:val="005262D5"/>
    <w:rsid w:val="0053223D"/>
    <w:rsid w:val="00533B65"/>
    <w:rsid w:val="005378BF"/>
    <w:rsid w:val="005406A2"/>
    <w:rsid w:val="00540CD2"/>
    <w:rsid w:val="005443FA"/>
    <w:rsid w:val="00545EFB"/>
    <w:rsid w:val="00546585"/>
    <w:rsid w:val="0054728A"/>
    <w:rsid w:val="0055195D"/>
    <w:rsid w:val="0055400E"/>
    <w:rsid w:val="005562E2"/>
    <w:rsid w:val="005567B3"/>
    <w:rsid w:val="00565081"/>
    <w:rsid w:val="0056524B"/>
    <w:rsid w:val="005706F3"/>
    <w:rsid w:val="005735B2"/>
    <w:rsid w:val="00574E58"/>
    <w:rsid w:val="005750F8"/>
    <w:rsid w:val="0057526F"/>
    <w:rsid w:val="00575420"/>
    <w:rsid w:val="005754AF"/>
    <w:rsid w:val="00577DB3"/>
    <w:rsid w:val="00583731"/>
    <w:rsid w:val="00590AE1"/>
    <w:rsid w:val="005920FF"/>
    <w:rsid w:val="0059422F"/>
    <w:rsid w:val="00596956"/>
    <w:rsid w:val="00597F8E"/>
    <w:rsid w:val="005A12CF"/>
    <w:rsid w:val="005A21CA"/>
    <w:rsid w:val="005A417C"/>
    <w:rsid w:val="005A440B"/>
    <w:rsid w:val="005A6F87"/>
    <w:rsid w:val="005A6FDC"/>
    <w:rsid w:val="005A7294"/>
    <w:rsid w:val="005B055F"/>
    <w:rsid w:val="005B2419"/>
    <w:rsid w:val="005B2761"/>
    <w:rsid w:val="005B2796"/>
    <w:rsid w:val="005B3276"/>
    <w:rsid w:val="005B5EB2"/>
    <w:rsid w:val="005B6BFC"/>
    <w:rsid w:val="005C6637"/>
    <w:rsid w:val="005D00EF"/>
    <w:rsid w:val="005D19A3"/>
    <w:rsid w:val="005D2410"/>
    <w:rsid w:val="005D4929"/>
    <w:rsid w:val="005D7883"/>
    <w:rsid w:val="005E0E01"/>
    <w:rsid w:val="005E13E5"/>
    <w:rsid w:val="005E721F"/>
    <w:rsid w:val="005F4E8A"/>
    <w:rsid w:val="005F5DC9"/>
    <w:rsid w:val="00601FE7"/>
    <w:rsid w:val="00605E93"/>
    <w:rsid w:val="00607EC5"/>
    <w:rsid w:val="00610A13"/>
    <w:rsid w:val="00610AAF"/>
    <w:rsid w:val="006139B2"/>
    <w:rsid w:val="006164B3"/>
    <w:rsid w:val="0062766C"/>
    <w:rsid w:val="0063545B"/>
    <w:rsid w:val="006416C0"/>
    <w:rsid w:val="00646EFE"/>
    <w:rsid w:val="0064794E"/>
    <w:rsid w:val="0065373D"/>
    <w:rsid w:val="00660879"/>
    <w:rsid w:val="006636AD"/>
    <w:rsid w:val="0066539F"/>
    <w:rsid w:val="00665798"/>
    <w:rsid w:val="006660BD"/>
    <w:rsid w:val="00670227"/>
    <w:rsid w:val="00673DA3"/>
    <w:rsid w:val="006849A1"/>
    <w:rsid w:val="006927C2"/>
    <w:rsid w:val="006938B6"/>
    <w:rsid w:val="00694F24"/>
    <w:rsid w:val="0069717F"/>
    <w:rsid w:val="0069748D"/>
    <w:rsid w:val="006A52CE"/>
    <w:rsid w:val="006A66F5"/>
    <w:rsid w:val="006B5100"/>
    <w:rsid w:val="006C2EFF"/>
    <w:rsid w:val="006C3552"/>
    <w:rsid w:val="006C3DAA"/>
    <w:rsid w:val="006C4110"/>
    <w:rsid w:val="006C7FBF"/>
    <w:rsid w:val="006D12D1"/>
    <w:rsid w:val="006D180A"/>
    <w:rsid w:val="006D1FD6"/>
    <w:rsid w:val="006D3A52"/>
    <w:rsid w:val="006D7E63"/>
    <w:rsid w:val="006E03AB"/>
    <w:rsid w:val="006E15BE"/>
    <w:rsid w:val="006E1854"/>
    <w:rsid w:val="006E34FD"/>
    <w:rsid w:val="006E3709"/>
    <w:rsid w:val="006E4810"/>
    <w:rsid w:val="006F2110"/>
    <w:rsid w:val="006F225A"/>
    <w:rsid w:val="006F33B8"/>
    <w:rsid w:val="006F7538"/>
    <w:rsid w:val="006F7E1E"/>
    <w:rsid w:val="0070129B"/>
    <w:rsid w:val="0070329A"/>
    <w:rsid w:val="007035EC"/>
    <w:rsid w:val="0070580F"/>
    <w:rsid w:val="00705D19"/>
    <w:rsid w:val="00707292"/>
    <w:rsid w:val="00707CA6"/>
    <w:rsid w:val="00711561"/>
    <w:rsid w:val="00712812"/>
    <w:rsid w:val="00713BA0"/>
    <w:rsid w:val="00714A0D"/>
    <w:rsid w:val="0071595E"/>
    <w:rsid w:val="00715D91"/>
    <w:rsid w:val="00716584"/>
    <w:rsid w:val="0072050F"/>
    <w:rsid w:val="00722CF4"/>
    <w:rsid w:val="00724546"/>
    <w:rsid w:val="00724D87"/>
    <w:rsid w:val="0073119C"/>
    <w:rsid w:val="007314A0"/>
    <w:rsid w:val="0073165D"/>
    <w:rsid w:val="00732398"/>
    <w:rsid w:val="00732AD2"/>
    <w:rsid w:val="007345C0"/>
    <w:rsid w:val="00735D6F"/>
    <w:rsid w:val="00737D5E"/>
    <w:rsid w:val="00741879"/>
    <w:rsid w:val="0074386C"/>
    <w:rsid w:val="00745B15"/>
    <w:rsid w:val="00746B16"/>
    <w:rsid w:val="0074790B"/>
    <w:rsid w:val="00747ADE"/>
    <w:rsid w:val="00751E95"/>
    <w:rsid w:val="007533D5"/>
    <w:rsid w:val="00753C2D"/>
    <w:rsid w:val="00755876"/>
    <w:rsid w:val="007618C6"/>
    <w:rsid w:val="0076266D"/>
    <w:rsid w:val="007643A6"/>
    <w:rsid w:val="007700C5"/>
    <w:rsid w:val="00772EE5"/>
    <w:rsid w:val="00775387"/>
    <w:rsid w:val="00782274"/>
    <w:rsid w:val="00782D71"/>
    <w:rsid w:val="00784E59"/>
    <w:rsid w:val="00786972"/>
    <w:rsid w:val="00792502"/>
    <w:rsid w:val="00792949"/>
    <w:rsid w:val="0079297E"/>
    <w:rsid w:val="00793BD3"/>
    <w:rsid w:val="00794361"/>
    <w:rsid w:val="007A0F62"/>
    <w:rsid w:val="007A3C30"/>
    <w:rsid w:val="007B194A"/>
    <w:rsid w:val="007C0266"/>
    <w:rsid w:val="007C153F"/>
    <w:rsid w:val="007C536E"/>
    <w:rsid w:val="007C76CE"/>
    <w:rsid w:val="007D5692"/>
    <w:rsid w:val="007D6432"/>
    <w:rsid w:val="007D6910"/>
    <w:rsid w:val="007E185B"/>
    <w:rsid w:val="007E2F82"/>
    <w:rsid w:val="007E5492"/>
    <w:rsid w:val="007F25F6"/>
    <w:rsid w:val="007F32C3"/>
    <w:rsid w:val="007F3747"/>
    <w:rsid w:val="007F710F"/>
    <w:rsid w:val="008022CD"/>
    <w:rsid w:val="00803171"/>
    <w:rsid w:val="0080414F"/>
    <w:rsid w:val="00810FCB"/>
    <w:rsid w:val="00811104"/>
    <w:rsid w:val="00811400"/>
    <w:rsid w:val="0081696F"/>
    <w:rsid w:val="00820B59"/>
    <w:rsid w:val="00820C92"/>
    <w:rsid w:val="00824521"/>
    <w:rsid w:val="00824842"/>
    <w:rsid w:val="00827519"/>
    <w:rsid w:val="0083216D"/>
    <w:rsid w:val="00833E42"/>
    <w:rsid w:val="00836663"/>
    <w:rsid w:val="00837174"/>
    <w:rsid w:val="00841EC1"/>
    <w:rsid w:val="00843C0A"/>
    <w:rsid w:val="008505C9"/>
    <w:rsid w:val="008518EC"/>
    <w:rsid w:val="0085192E"/>
    <w:rsid w:val="00854F8D"/>
    <w:rsid w:val="008565DB"/>
    <w:rsid w:val="00860539"/>
    <w:rsid w:val="00861813"/>
    <w:rsid w:val="00862EF3"/>
    <w:rsid w:val="00864208"/>
    <w:rsid w:val="00865D28"/>
    <w:rsid w:val="00866E4B"/>
    <w:rsid w:val="00871979"/>
    <w:rsid w:val="0087427C"/>
    <w:rsid w:val="00875E1E"/>
    <w:rsid w:val="00875F0E"/>
    <w:rsid w:val="00877AB5"/>
    <w:rsid w:val="008813D2"/>
    <w:rsid w:val="00881DDE"/>
    <w:rsid w:val="00883201"/>
    <w:rsid w:val="008874E7"/>
    <w:rsid w:val="00890E2D"/>
    <w:rsid w:val="00894D54"/>
    <w:rsid w:val="0089776E"/>
    <w:rsid w:val="008A0122"/>
    <w:rsid w:val="008A550D"/>
    <w:rsid w:val="008B0BBF"/>
    <w:rsid w:val="008B65B2"/>
    <w:rsid w:val="008B780D"/>
    <w:rsid w:val="008C1A3D"/>
    <w:rsid w:val="008C1EF6"/>
    <w:rsid w:val="008C3D01"/>
    <w:rsid w:val="008C600B"/>
    <w:rsid w:val="008C6189"/>
    <w:rsid w:val="008C7191"/>
    <w:rsid w:val="008C7452"/>
    <w:rsid w:val="008D298D"/>
    <w:rsid w:val="008D5EF5"/>
    <w:rsid w:val="008D73CE"/>
    <w:rsid w:val="008E7A17"/>
    <w:rsid w:val="008F245E"/>
    <w:rsid w:val="008F29B6"/>
    <w:rsid w:val="008F5CFA"/>
    <w:rsid w:val="008F62F9"/>
    <w:rsid w:val="008F63B5"/>
    <w:rsid w:val="008F75C5"/>
    <w:rsid w:val="00900BC8"/>
    <w:rsid w:val="00901981"/>
    <w:rsid w:val="00902C73"/>
    <w:rsid w:val="00904BC9"/>
    <w:rsid w:val="00906E98"/>
    <w:rsid w:val="00906FF4"/>
    <w:rsid w:val="009070A2"/>
    <w:rsid w:val="009108C6"/>
    <w:rsid w:val="00910CCC"/>
    <w:rsid w:val="00910CD7"/>
    <w:rsid w:val="00912F77"/>
    <w:rsid w:val="009133D3"/>
    <w:rsid w:val="0091351C"/>
    <w:rsid w:val="00916291"/>
    <w:rsid w:val="00920151"/>
    <w:rsid w:val="009221C2"/>
    <w:rsid w:val="009225BB"/>
    <w:rsid w:val="00923A73"/>
    <w:rsid w:val="00924B47"/>
    <w:rsid w:val="00930A80"/>
    <w:rsid w:val="00932581"/>
    <w:rsid w:val="00933392"/>
    <w:rsid w:val="00933868"/>
    <w:rsid w:val="0093407B"/>
    <w:rsid w:val="00934B4A"/>
    <w:rsid w:val="00935667"/>
    <w:rsid w:val="0093605B"/>
    <w:rsid w:val="00937A7E"/>
    <w:rsid w:val="00941A9F"/>
    <w:rsid w:val="00942340"/>
    <w:rsid w:val="00942E3C"/>
    <w:rsid w:val="0095347D"/>
    <w:rsid w:val="00953A6B"/>
    <w:rsid w:val="0095469B"/>
    <w:rsid w:val="00955AD7"/>
    <w:rsid w:val="00956861"/>
    <w:rsid w:val="00960AA2"/>
    <w:rsid w:val="0096106A"/>
    <w:rsid w:val="00961615"/>
    <w:rsid w:val="00966811"/>
    <w:rsid w:val="00966E95"/>
    <w:rsid w:val="00974E8C"/>
    <w:rsid w:val="00975631"/>
    <w:rsid w:val="00977A97"/>
    <w:rsid w:val="009802F6"/>
    <w:rsid w:val="0098191B"/>
    <w:rsid w:val="00982C41"/>
    <w:rsid w:val="00982DDE"/>
    <w:rsid w:val="00983A96"/>
    <w:rsid w:val="0098414D"/>
    <w:rsid w:val="009851E0"/>
    <w:rsid w:val="00985B73"/>
    <w:rsid w:val="00991E84"/>
    <w:rsid w:val="00992197"/>
    <w:rsid w:val="00994D40"/>
    <w:rsid w:val="009955FB"/>
    <w:rsid w:val="00995996"/>
    <w:rsid w:val="00995D7E"/>
    <w:rsid w:val="009A03DF"/>
    <w:rsid w:val="009A13C9"/>
    <w:rsid w:val="009A2D52"/>
    <w:rsid w:val="009A30B4"/>
    <w:rsid w:val="009A483A"/>
    <w:rsid w:val="009A774C"/>
    <w:rsid w:val="009B26CE"/>
    <w:rsid w:val="009B3F9F"/>
    <w:rsid w:val="009B5D57"/>
    <w:rsid w:val="009B7A93"/>
    <w:rsid w:val="009C30F2"/>
    <w:rsid w:val="009C45AD"/>
    <w:rsid w:val="009C5999"/>
    <w:rsid w:val="009D0DBD"/>
    <w:rsid w:val="009D194F"/>
    <w:rsid w:val="009D2BAD"/>
    <w:rsid w:val="009E163E"/>
    <w:rsid w:val="009E3FAC"/>
    <w:rsid w:val="009E4E34"/>
    <w:rsid w:val="009E587F"/>
    <w:rsid w:val="009E6587"/>
    <w:rsid w:val="009E6D59"/>
    <w:rsid w:val="009F4050"/>
    <w:rsid w:val="009F4125"/>
    <w:rsid w:val="009F4C7F"/>
    <w:rsid w:val="009F5A0B"/>
    <w:rsid w:val="009F64EF"/>
    <w:rsid w:val="009F72ED"/>
    <w:rsid w:val="00A02733"/>
    <w:rsid w:val="00A03AC5"/>
    <w:rsid w:val="00A12D8A"/>
    <w:rsid w:val="00A14CA8"/>
    <w:rsid w:val="00A162AF"/>
    <w:rsid w:val="00A17442"/>
    <w:rsid w:val="00A200FE"/>
    <w:rsid w:val="00A2013D"/>
    <w:rsid w:val="00A21AA3"/>
    <w:rsid w:val="00A246A1"/>
    <w:rsid w:val="00A27ED6"/>
    <w:rsid w:val="00A30066"/>
    <w:rsid w:val="00A31588"/>
    <w:rsid w:val="00A33254"/>
    <w:rsid w:val="00A339FF"/>
    <w:rsid w:val="00A36326"/>
    <w:rsid w:val="00A375B9"/>
    <w:rsid w:val="00A41D20"/>
    <w:rsid w:val="00A45FA3"/>
    <w:rsid w:val="00A46036"/>
    <w:rsid w:val="00A466E2"/>
    <w:rsid w:val="00A478AD"/>
    <w:rsid w:val="00A47E83"/>
    <w:rsid w:val="00A51229"/>
    <w:rsid w:val="00A52899"/>
    <w:rsid w:val="00A532FE"/>
    <w:rsid w:val="00A542B6"/>
    <w:rsid w:val="00A55A40"/>
    <w:rsid w:val="00A57F4F"/>
    <w:rsid w:val="00A60051"/>
    <w:rsid w:val="00A60DFD"/>
    <w:rsid w:val="00A62642"/>
    <w:rsid w:val="00A656A6"/>
    <w:rsid w:val="00A70835"/>
    <w:rsid w:val="00A71B16"/>
    <w:rsid w:val="00A74865"/>
    <w:rsid w:val="00A75692"/>
    <w:rsid w:val="00A802AD"/>
    <w:rsid w:val="00A80C4E"/>
    <w:rsid w:val="00A81F92"/>
    <w:rsid w:val="00A901EB"/>
    <w:rsid w:val="00A9189E"/>
    <w:rsid w:val="00AA2F20"/>
    <w:rsid w:val="00AA46E4"/>
    <w:rsid w:val="00AA76B8"/>
    <w:rsid w:val="00AA7B25"/>
    <w:rsid w:val="00AB082D"/>
    <w:rsid w:val="00AB0B77"/>
    <w:rsid w:val="00AB1CFE"/>
    <w:rsid w:val="00AB26C8"/>
    <w:rsid w:val="00AB369A"/>
    <w:rsid w:val="00AC00D5"/>
    <w:rsid w:val="00AC0F72"/>
    <w:rsid w:val="00AC123C"/>
    <w:rsid w:val="00AC5E52"/>
    <w:rsid w:val="00AD6873"/>
    <w:rsid w:val="00AE14D8"/>
    <w:rsid w:val="00AE3945"/>
    <w:rsid w:val="00AE7D2C"/>
    <w:rsid w:val="00AF1A8F"/>
    <w:rsid w:val="00AF208A"/>
    <w:rsid w:val="00AF3BDF"/>
    <w:rsid w:val="00AF5E55"/>
    <w:rsid w:val="00AF6245"/>
    <w:rsid w:val="00AF63A9"/>
    <w:rsid w:val="00AF6E41"/>
    <w:rsid w:val="00AF6E99"/>
    <w:rsid w:val="00B0159F"/>
    <w:rsid w:val="00B03590"/>
    <w:rsid w:val="00B102AF"/>
    <w:rsid w:val="00B12138"/>
    <w:rsid w:val="00B14ABB"/>
    <w:rsid w:val="00B14D5F"/>
    <w:rsid w:val="00B14DE8"/>
    <w:rsid w:val="00B217E2"/>
    <w:rsid w:val="00B21C46"/>
    <w:rsid w:val="00B220DE"/>
    <w:rsid w:val="00B22904"/>
    <w:rsid w:val="00B27806"/>
    <w:rsid w:val="00B3297D"/>
    <w:rsid w:val="00B32C1F"/>
    <w:rsid w:val="00B330B8"/>
    <w:rsid w:val="00B345C3"/>
    <w:rsid w:val="00B36541"/>
    <w:rsid w:val="00B4124A"/>
    <w:rsid w:val="00B41AB6"/>
    <w:rsid w:val="00B47048"/>
    <w:rsid w:val="00B50251"/>
    <w:rsid w:val="00B60FA0"/>
    <w:rsid w:val="00B64F4B"/>
    <w:rsid w:val="00B70AE7"/>
    <w:rsid w:val="00B710B8"/>
    <w:rsid w:val="00B73722"/>
    <w:rsid w:val="00B76D02"/>
    <w:rsid w:val="00B77E56"/>
    <w:rsid w:val="00B81317"/>
    <w:rsid w:val="00B84C3D"/>
    <w:rsid w:val="00B8641A"/>
    <w:rsid w:val="00B90A34"/>
    <w:rsid w:val="00B93018"/>
    <w:rsid w:val="00B93E11"/>
    <w:rsid w:val="00B94E0E"/>
    <w:rsid w:val="00B94EB8"/>
    <w:rsid w:val="00B950D9"/>
    <w:rsid w:val="00B962D9"/>
    <w:rsid w:val="00B97A1E"/>
    <w:rsid w:val="00BA0388"/>
    <w:rsid w:val="00BB17FA"/>
    <w:rsid w:val="00BB4F9B"/>
    <w:rsid w:val="00BB65B0"/>
    <w:rsid w:val="00BB696F"/>
    <w:rsid w:val="00BB730A"/>
    <w:rsid w:val="00BB79DD"/>
    <w:rsid w:val="00BC03B4"/>
    <w:rsid w:val="00BC1577"/>
    <w:rsid w:val="00BC27A2"/>
    <w:rsid w:val="00BC6B8C"/>
    <w:rsid w:val="00BD0B41"/>
    <w:rsid w:val="00BD5409"/>
    <w:rsid w:val="00BD556F"/>
    <w:rsid w:val="00BD7E0B"/>
    <w:rsid w:val="00BE07C8"/>
    <w:rsid w:val="00BE4A93"/>
    <w:rsid w:val="00BE78F7"/>
    <w:rsid w:val="00BF3F23"/>
    <w:rsid w:val="00BF5574"/>
    <w:rsid w:val="00BF5C6A"/>
    <w:rsid w:val="00BF6757"/>
    <w:rsid w:val="00BF7622"/>
    <w:rsid w:val="00BF7F5E"/>
    <w:rsid w:val="00C00C80"/>
    <w:rsid w:val="00C01B0E"/>
    <w:rsid w:val="00C01E5B"/>
    <w:rsid w:val="00C02855"/>
    <w:rsid w:val="00C035E4"/>
    <w:rsid w:val="00C04153"/>
    <w:rsid w:val="00C04494"/>
    <w:rsid w:val="00C123C6"/>
    <w:rsid w:val="00C12421"/>
    <w:rsid w:val="00C13435"/>
    <w:rsid w:val="00C13AE0"/>
    <w:rsid w:val="00C1573B"/>
    <w:rsid w:val="00C22D37"/>
    <w:rsid w:val="00C362C3"/>
    <w:rsid w:val="00C41385"/>
    <w:rsid w:val="00C42795"/>
    <w:rsid w:val="00C4338D"/>
    <w:rsid w:val="00C43A85"/>
    <w:rsid w:val="00C45C01"/>
    <w:rsid w:val="00C466C1"/>
    <w:rsid w:val="00C475DF"/>
    <w:rsid w:val="00C47D16"/>
    <w:rsid w:val="00C531E0"/>
    <w:rsid w:val="00C57832"/>
    <w:rsid w:val="00C60423"/>
    <w:rsid w:val="00C61712"/>
    <w:rsid w:val="00C6742B"/>
    <w:rsid w:val="00C71267"/>
    <w:rsid w:val="00C7198D"/>
    <w:rsid w:val="00C72741"/>
    <w:rsid w:val="00C73808"/>
    <w:rsid w:val="00C73EE9"/>
    <w:rsid w:val="00C76801"/>
    <w:rsid w:val="00C76FB5"/>
    <w:rsid w:val="00C775CC"/>
    <w:rsid w:val="00C84C4F"/>
    <w:rsid w:val="00C84E26"/>
    <w:rsid w:val="00C86BC0"/>
    <w:rsid w:val="00C907A3"/>
    <w:rsid w:val="00C920AA"/>
    <w:rsid w:val="00C930B0"/>
    <w:rsid w:val="00C9579E"/>
    <w:rsid w:val="00C974B9"/>
    <w:rsid w:val="00CB1711"/>
    <w:rsid w:val="00CB6F67"/>
    <w:rsid w:val="00CC0699"/>
    <w:rsid w:val="00CC2D2C"/>
    <w:rsid w:val="00CC5323"/>
    <w:rsid w:val="00CD15F0"/>
    <w:rsid w:val="00CD44CA"/>
    <w:rsid w:val="00CD49C3"/>
    <w:rsid w:val="00CD620F"/>
    <w:rsid w:val="00CD6610"/>
    <w:rsid w:val="00CD68FC"/>
    <w:rsid w:val="00CE0DAF"/>
    <w:rsid w:val="00CE20F3"/>
    <w:rsid w:val="00CE593D"/>
    <w:rsid w:val="00CE6B3C"/>
    <w:rsid w:val="00CF0379"/>
    <w:rsid w:val="00CF0C83"/>
    <w:rsid w:val="00CF1F49"/>
    <w:rsid w:val="00CF3836"/>
    <w:rsid w:val="00CF4910"/>
    <w:rsid w:val="00CF5A0A"/>
    <w:rsid w:val="00CF698A"/>
    <w:rsid w:val="00D022B0"/>
    <w:rsid w:val="00D02ADF"/>
    <w:rsid w:val="00D02F1C"/>
    <w:rsid w:val="00D0316F"/>
    <w:rsid w:val="00D031FA"/>
    <w:rsid w:val="00D056B0"/>
    <w:rsid w:val="00D05F77"/>
    <w:rsid w:val="00D05F7C"/>
    <w:rsid w:val="00D068B3"/>
    <w:rsid w:val="00D074D7"/>
    <w:rsid w:val="00D110FC"/>
    <w:rsid w:val="00D1487A"/>
    <w:rsid w:val="00D22766"/>
    <w:rsid w:val="00D229F5"/>
    <w:rsid w:val="00D22A09"/>
    <w:rsid w:val="00D2324E"/>
    <w:rsid w:val="00D2729B"/>
    <w:rsid w:val="00D276F7"/>
    <w:rsid w:val="00D312FB"/>
    <w:rsid w:val="00D33890"/>
    <w:rsid w:val="00D33D11"/>
    <w:rsid w:val="00D34665"/>
    <w:rsid w:val="00D37589"/>
    <w:rsid w:val="00D442A7"/>
    <w:rsid w:val="00D50076"/>
    <w:rsid w:val="00D50EA5"/>
    <w:rsid w:val="00D50F83"/>
    <w:rsid w:val="00D57978"/>
    <w:rsid w:val="00D60E6E"/>
    <w:rsid w:val="00D620E4"/>
    <w:rsid w:val="00D633BA"/>
    <w:rsid w:val="00D635A0"/>
    <w:rsid w:val="00D66625"/>
    <w:rsid w:val="00D671F7"/>
    <w:rsid w:val="00D737F8"/>
    <w:rsid w:val="00D8229A"/>
    <w:rsid w:val="00D826CA"/>
    <w:rsid w:val="00D8319A"/>
    <w:rsid w:val="00D90EE8"/>
    <w:rsid w:val="00D92126"/>
    <w:rsid w:val="00D934C0"/>
    <w:rsid w:val="00D93EB1"/>
    <w:rsid w:val="00D9642B"/>
    <w:rsid w:val="00DA2DB4"/>
    <w:rsid w:val="00DA39A3"/>
    <w:rsid w:val="00DA4331"/>
    <w:rsid w:val="00DA51BF"/>
    <w:rsid w:val="00DA5D67"/>
    <w:rsid w:val="00DA71C0"/>
    <w:rsid w:val="00DA7D52"/>
    <w:rsid w:val="00DB130B"/>
    <w:rsid w:val="00DB2633"/>
    <w:rsid w:val="00DC105B"/>
    <w:rsid w:val="00DC1E23"/>
    <w:rsid w:val="00DC27A4"/>
    <w:rsid w:val="00DC2AB0"/>
    <w:rsid w:val="00DC4AA2"/>
    <w:rsid w:val="00DC654F"/>
    <w:rsid w:val="00DD22AB"/>
    <w:rsid w:val="00DD3052"/>
    <w:rsid w:val="00DD4868"/>
    <w:rsid w:val="00DD4A58"/>
    <w:rsid w:val="00DD5854"/>
    <w:rsid w:val="00DD6614"/>
    <w:rsid w:val="00DD7638"/>
    <w:rsid w:val="00DE0778"/>
    <w:rsid w:val="00DE4923"/>
    <w:rsid w:val="00DE7427"/>
    <w:rsid w:val="00DF07B4"/>
    <w:rsid w:val="00DF1FE4"/>
    <w:rsid w:val="00DF6CA3"/>
    <w:rsid w:val="00E00EC7"/>
    <w:rsid w:val="00E00FB7"/>
    <w:rsid w:val="00E01E34"/>
    <w:rsid w:val="00E04737"/>
    <w:rsid w:val="00E07D3C"/>
    <w:rsid w:val="00E106C7"/>
    <w:rsid w:val="00E128BA"/>
    <w:rsid w:val="00E13066"/>
    <w:rsid w:val="00E167EB"/>
    <w:rsid w:val="00E25DBF"/>
    <w:rsid w:val="00E2668F"/>
    <w:rsid w:val="00E31FD1"/>
    <w:rsid w:val="00E33EFB"/>
    <w:rsid w:val="00E4245E"/>
    <w:rsid w:val="00E425DC"/>
    <w:rsid w:val="00E443B2"/>
    <w:rsid w:val="00E443E7"/>
    <w:rsid w:val="00E50DE7"/>
    <w:rsid w:val="00E52B92"/>
    <w:rsid w:val="00E533CC"/>
    <w:rsid w:val="00E5739F"/>
    <w:rsid w:val="00E6240A"/>
    <w:rsid w:val="00E6415E"/>
    <w:rsid w:val="00E65C9F"/>
    <w:rsid w:val="00E667D2"/>
    <w:rsid w:val="00E726D8"/>
    <w:rsid w:val="00E73B8B"/>
    <w:rsid w:val="00E7407A"/>
    <w:rsid w:val="00E773CD"/>
    <w:rsid w:val="00E775AA"/>
    <w:rsid w:val="00E827DF"/>
    <w:rsid w:val="00E82FAA"/>
    <w:rsid w:val="00E85D45"/>
    <w:rsid w:val="00E878BD"/>
    <w:rsid w:val="00E90ABB"/>
    <w:rsid w:val="00E9125F"/>
    <w:rsid w:val="00E9157A"/>
    <w:rsid w:val="00E92BBA"/>
    <w:rsid w:val="00E93A6E"/>
    <w:rsid w:val="00E95571"/>
    <w:rsid w:val="00EA12C5"/>
    <w:rsid w:val="00EA4F86"/>
    <w:rsid w:val="00EA6972"/>
    <w:rsid w:val="00EB73C3"/>
    <w:rsid w:val="00EB74AD"/>
    <w:rsid w:val="00EC264A"/>
    <w:rsid w:val="00EC3DE0"/>
    <w:rsid w:val="00EC5D6C"/>
    <w:rsid w:val="00EC6643"/>
    <w:rsid w:val="00ED001B"/>
    <w:rsid w:val="00ED185B"/>
    <w:rsid w:val="00ED18B4"/>
    <w:rsid w:val="00ED2D66"/>
    <w:rsid w:val="00ED3AFE"/>
    <w:rsid w:val="00ED700E"/>
    <w:rsid w:val="00ED7C0E"/>
    <w:rsid w:val="00EE0EA9"/>
    <w:rsid w:val="00EE735A"/>
    <w:rsid w:val="00EF09F8"/>
    <w:rsid w:val="00EF1AA1"/>
    <w:rsid w:val="00EF3BF0"/>
    <w:rsid w:val="00EF4EF3"/>
    <w:rsid w:val="00F039CB"/>
    <w:rsid w:val="00F05D08"/>
    <w:rsid w:val="00F06580"/>
    <w:rsid w:val="00F06A1D"/>
    <w:rsid w:val="00F06DD4"/>
    <w:rsid w:val="00F06EC1"/>
    <w:rsid w:val="00F0723C"/>
    <w:rsid w:val="00F07F1B"/>
    <w:rsid w:val="00F117B3"/>
    <w:rsid w:val="00F12FEB"/>
    <w:rsid w:val="00F16498"/>
    <w:rsid w:val="00F20073"/>
    <w:rsid w:val="00F21945"/>
    <w:rsid w:val="00F23715"/>
    <w:rsid w:val="00F241D2"/>
    <w:rsid w:val="00F244EE"/>
    <w:rsid w:val="00F25145"/>
    <w:rsid w:val="00F31E58"/>
    <w:rsid w:val="00F35667"/>
    <w:rsid w:val="00F357B8"/>
    <w:rsid w:val="00F35C57"/>
    <w:rsid w:val="00F439CF"/>
    <w:rsid w:val="00F45079"/>
    <w:rsid w:val="00F46810"/>
    <w:rsid w:val="00F527EF"/>
    <w:rsid w:val="00F56AF3"/>
    <w:rsid w:val="00F573D9"/>
    <w:rsid w:val="00F579E4"/>
    <w:rsid w:val="00F61E65"/>
    <w:rsid w:val="00F6271D"/>
    <w:rsid w:val="00F643B0"/>
    <w:rsid w:val="00F66C8D"/>
    <w:rsid w:val="00F67D9F"/>
    <w:rsid w:val="00F71047"/>
    <w:rsid w:val="00F7662D"/>
    <w:rsid w:val="00F770B2"/>
    <w:rsid w:val="00F7787F"/>
    <w:rsid w:val="00F81ECA"/>
    <w:rsid w:val="00F94ABB"/>
    <w:rsid w:val="00F95128"/>
    <w:rsid w:val="00FA4087"/>
    <w:rsid w:val="00FA5CE3"/>
    <w:rsid w:val="00FA6285"/>
    <w:rsid w:val="00FA7E6F"/>
    <w:rsid w:val="00FB0F95"/>
    <w:rsid w:val="00FB2F7F"/>
    <w:rsid w:val="00FB5A34"/>
    <w:rsid w:val="00FB707C"/>
    <w:rsid w:val="00FC02AF"/>
    <w:rsid w:val="00FC3905"/>
    <w:rsid w:val="00FC44DC"/>
    <w:rsid w:val="00FC5045"/>
    <w:rsid w:val="00FD6E9F"/>
    <w:rsid w:val="00FF053A"/>
    <w:rsid w:val="00FF05BD"/>
    <w:rsid w:val="00FF2C8B"/>
    <w:rsid w:val="00FF2E71"/>
    <w:rsid w:val="00FF33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D02"/>
    <w:pPr>
      <w:widowControl w:val="0"/>
      <w:autoSpaceDE w:val="0"/>
      <w:autoSpaceDN w:val="0"/>
      <w:adjustRightInd w:val="0"/>
    </w:pPr>
    <w:rPr>
      <w:rFonts w:ascii="Times New Roman"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77DB3"/>
    <w:rPr>
      <w:rFonts w:ascii="Tahoma" w:hAnsi="Tahoma"/>
      <w:sz w:val="16"/>
      <w:szCs w:val="16"/>
    </w:rPr>
  </w:style>
  <w:style w:type="character" w:customStyle="1" w:styleId="a5">
    <w:name w:val="Текст выноски Знак"/>
    <w:link w:val="a4"/>
    <w:uiPriority w:val="99"/>
    <w:semiHidden/>
    <w:rsid w:val="00577DB3"/>
    <w:rPr>
      <w:rFonts w:ascii="Tahoma" w:hAnsi="Tahoma" w:cs="Tahoma"/>
      <w:sz w:val="16"/>
      <w:szCs w:val="16"/>
    </w:rPr>
  </w:style>
  <w:style w:type="paragraph" w:styleId="a6">
    <w:name w:val="footer"/>
    <w:basedOn w:val="a0"/>
    <w:link w:val="a7"/>
    <w:uiPriority w:val="99"/>
    <w:rsid w:val="003C6E2F"/>
    <w:pPr>
      <w:widowControl/>
      <w:tabs>
        <w:tab w:val="center" w:pos="4153"/>
        <w:tab w:val="right" w:pos="8306"/>
      </w:tabs>
      <w:autoSpaceDE/>
      <w:autoSpaceDN/>
      <w:adjustRightInd/>
    </w:pPr>
    <w:rPr>
      <w:sz w:val="28"/>
    </w:rPr>
  </w:style>
  <w:style w:type="character" w:customStyle="1" w:styleId="a7">
    <w:name w:val="Нижний колонтитул Знак"/>
    <w:link w:val="a6"/>
    <w:uiPriority w:val="99"/>
    <w:rsid w:val="003C6E2F"/>
    <w:rPr>
      <w:rFonts w:ascii="Times New Roman" w:hAnsi="Times New Roman"/>
      <w:sz w:val="28"/>
    </w:rPr>
  </w:style>
  <w:style w:type="paragraph" w:customStyle="1" w:styleId="ConsNormal">
    <w:name w:val="ConsNormal"/>
    <w:rsid w:val="001D67C5"/>
    <w:pPr>
      <w:widowControl w:val="0"/>
      <w:autoSpaceDE w:val="0"/>
      <w:autoSpaceDN w:val="0"/>
      <w:adjustRightInd w:val="0"/>
      <w:ind w:firstLine="720"/>
    </w:pPr>
    <w:rPr>
      <w:rFonts w:ascii="Arial" w:hAnsi="Arial" w:cs="Arial"/>
    </w:rPr>
  </w:style>
  <w:style w:type="paragraph" w:styleId="a8">
    <w:name w:val="Body Text"/>
    <w:basedOn w:val="a0"/>
    <w:link w:val="a9"/>
    <w:rsid w:val="001D67C5"/>
    <w:pPr>
      <w:widowControl/>
      <w:shd w:val="clear" w:color="auto" w:fill="FFFFFF"/>
      <w:autoSpaceDE/>
      <w:autoSpaceDN/>
      <w:adjustRightInd/>
      <w:spacing w:before="1020" w:after="720" w:line="240" w:lineRule="atLeast"/>
    </w:pPr>
    <w:rPr>
      <w:sz w:val="26"/>
      <w:szCs w:val="26"/>
    </w:rPr>
  </w:style>
  <w:style w:type="character" w:customStyle="1" w:styleId="a9">
    <w:name w:val="Основной текст Знак"/>
    <w:link w:val="a8"/>
    <w:rsid w:val="001D67C5"/>
    <w:rPr>
      <w:rFonts w:ascii="Times New Roman" w:hAnsi="Times New Roman"/>
      <w:sz w:val="26"/>
      <w:szCs w:val="26"/>
      <w:shd w:val="clear" w:color="auto" w:fill="FFFFFF"/>
      <w:lang w:val="ru-RU" w:eastAsia="ru-RU"/>
    </w:rPr>
  </w:style>
  <w:style w:type="character" w:styleId="aa">
    <w:name w:val="Hyperlink"/>
    <w:uiPriority w:val="99"/>
    <w:unhideWhenUsed/>
    <w:rsid w:val="00D074D7"/>
    <w:rPr>
      <w:color w:val="0000FF"/>
      <w:u w:val="single"/>
    </w:rPr>
  </w:style>
  <w:style w:type="paragraph" w:styleId="ab">
    <w:name w:val="header"/>
    <w:basedOn w:val="a0"/>
    <w:link w:val="ac"/>
    <w:uiPriority w:val="99"/>
    <w:unhideWhenUsed/>
    <w:rsid w:val="007345C0"/>
    <w:pPr>
      <w:tabs>
        <w:tab w:val="center" w:pos="4677"/>
        <w:tab w:val="right" w:pos="9355"/>
      </w:tabs>
    </w:pPr>
  </w:style>
  <w:style w:type="character" w:customStyle="1" w:styleId="ac">
    <w:name w:val="Верхний колонтитул Знак"/>
    <w:link w:val="ab"/>
    <w:uiPriority w:val="99"/>
    <w:rsid w:val="007345C0"/>
    <w:rPr>
      <w:rFonts w:ascii="Times New Roman" w:hAnsi="Times New Roman"/>
    </w:rPr>
  </w:style>
  <w:style w:type="paragraph" w:customStyle="1" w:styleId="ConsPlusCell">
    <w:name w:val="ConsPlusCell"/>
    <w:uiPriority w:val="99"/>
    <w:rsid w:val="00014A32"/>
    <w:pPr>
      <w:autoSpaceDE w:val="0"/>
      <w:autoSpaceDN w:val="0"/>
      <w:adjustRightInd w:val="0"/>
    </w:pPr>
    <w:rPr>
      <w:rFonts w:ascii="Times New Roman" w:hAnsi="Times New Roman"/>
      <w:sz w:val="28"/>
      <w:szCs w:val="28"/>
    </w:rPr>
  </w:style>
  <w:style w:type="table" w:styleId="ad">
    <w:name w:val="Table Grid"/>
    <w:basedOn w:val="a2"/>
    <w:uiPriority w:val="59"/>
    <w:rsid w:val="00794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0"/>
    <w:uiPriority w:val="99"/>
    <w:unhideWhenUsed/>
    <w:qFormat/>
    <w:rsid w:val="00F94ABB"/>
    <w:pPr>
      <w:widowControl/>
      <w:autoSpaceDE/>
      <w:autoSpaceDN/>
      <w:adjustRightInd/>
      <w:ind w:firstLine="720"/>
    </w:pPr>
    <w:rPr>
      <w:color w:val="000000"/>
      <w:sz w:val="21"/>
      <w:szCs w:val="21"/>
    </w:rPr>
  </w:style>
  <w:style w:type="character" w:styleId="af">
    <w:name w:val="Strong"/>
    <w:basedOn w:val="a1"/>
    <w:uiPriority w:val="22"/>
    <w:qFormat/>
    <w:rsid w:val="00F94ABB"/>
    <w:rPr>
      <w:b/>
      <w:bCs/>
    </w:rPr>
  </w:style>
  <w:style w:type="paragraph" w:customStyle="1" w:styleId="Default">
    <w:name w:val="Default"/>
    <w:rsid w:val="00C57832"/>
    <w:pPr>
      <w:autoSpaceDE w:val="0"/>
      <w:autoSpaceDN w:val="0"/>
      <w:adjustRightInd w:val="0"/>
    </w:pPr>
    <w:rPr>
      <w:rFonts w:ascii="Times New Roman" w:hAnsi="Times New Roman"/>
      <w:color w:val="000000"/>
      <w:sz w:val="24"/>
      <w:szCs w:val="24"/>
    </w:rPr>
  </w:style>
  <w:style w:type="paragraph" w:customStyle="1" w:styleId="ConsPlusNormal">
    <w:name w:val="ConsPlusNormal"/>
    <w:link w:val="ConsPlusNormal0"/>
    <w:qFormat/>
    <w:rsid w:val="00BF3F23"/>
    <w:pPr>
      <w:widowControl w:val="0"/>
      <w:autoSpaceDE w:val="0"/>
      <w:autoSpaceDN w:val="0"/>
    </w:pPr>
    <w:rPr>
      <w:rFonts w:cs="Calibri"/>
      <w:sz w:val="22"/>
    </w:rPr>
  </w:style>
  <w:style w:type="paragraph" w:styleId="a">
    <w:name w:val="List Bullet"/>
    <w:basedOn w:val="a0"/>
    <w:uiPriority w:val="99"/>
    <w:unhideWhenUsed/>
    <w:rsid w:val="00056434"/>
    <w:pPr>
      <w:widowControl/>
      <w:numPr>
        <w:numId w:val="1"/>
      </w:numPr>
      <w:autoSpaceDE/>
      <w:autoSpaceDN/>
      <w:adjustRightInd/>
      <w:spacing w:after="200" w:line="276" w:lineRule="auto"/>
      <w:contextualSpacing/>
    </w:pPr>
    <w:rPr>
      <w:rFonts w:asciiTheme="minorHAnsi" w:eastAsiaTheme="minorHAnsi" w:hAnsiTheme="minorHAnsi" w:cstheme="minorBidi"/>
      <w:sz w:val="22"/>
      <w:szCs w:val="22"/>
      <w:lang w:eastAsia="en-US"/>
    </w:rPr>
  </w:style>
  <w:style w:type="character" w:customStyle="1" w:styleId="ConsPlusNormal0">
    <w:name w:val="ConsPlusNormal Знак"/>
    <w:link w:val="ConsPlusNormal"/>
    <w:rsid w:val="0007277A"/>
    <w:rPr>
      <w:rFonts w:cs="Calibri"/>
      <w:sz w:val="22"/>
    </w:rPr>
  </w:style>
  <w:style w:type="paragraph" w:styleId="af0">
    <w:name w:val="footnote text"/>
    <w:basedOn w:val="a0"/>
    <w:link w:val="af1"/>
    <w:uiPriority w:val="99"/>
    <w:semiHidden/>
    <w:unhideWhenUsed/>
    <w:rsid w:val="00D50076"/>
    <w:pPr>
      <w:widowControl/>
      <w:autoSpaceDE/>
      <w:autoSpaceDN/>
      <w:adjustRightInd/>
    </w:pPr>
  </w:style>
  <w:style w:type="character" w:customStyle="1" w:styleId="af1">
    <w:name w:val="Текст сноски Знак"/>
    <w:basedOn w:val="a1"/>
    <w:link w:val="af0"/>
    <w:uiPriority w:val="99"/>
    <w:semiHidden/>
    <w:rsid w:val="00D50076"/>
    <w:rPr>
      <w:rFonts w:ascii="Times New Roman" w:hAnsi="Times New Roman"/>
    </w:rPr>
  </w:style>
  <w:style w:type="paragraph" w:customStyle="1" w:styleId="ConsPlusTitle">
    <w:name w:val="ConsPlusTitle"/>
    <w:rsid w:val="00707CA6"/>
    <w:pPr>
      <w:widowControl w:val="0"/>
      <w:autoSpaceDE w:val="0"/>
      <w:autoSpaceDN w:val="0"/>
    </w:pPr>
    <w:rPr>
      <w:rFonts w:cs="Calibri"/>
      <w:b/>
      <w:sz w:val="22"/>
    </w:rPr>
  </w:style>
  <w:style w:type="paragraph" w:customStyle="1" w:styleId="formattext">
    <w:name w:val="formattext"/>
    <w:basedOn w:val="a0"/>
    <w:rsid w:val="00707CA6"/>
    <w:pPr>
      <w:widowControl/>
      <w:autoSpaceDE/>
      <w:autoSpaceDN/>
      <w:adjustRightInd/>
      <w:spacing w:before="100" w:beforeAutospacing="1" w:after="100" w:afterAutospacing="1"/>
    </w:pPr>
    <w:rPr>
      <w:sz w:val="24"/>
      <w:szCs w:val="24"/>
    </w:rPr>
  </w:style>
  <w:style w:type="paragraph" w:styleId="af2">
    <w:name w:val="List Paragraph"/>
    <w:basedOn w:val="a0"/>
    <w:uiPriority w:val="34"/>
    <w:qFormat/>
    <w:rsid w:val="00A81F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03406">
      <w:bodyDiv w:val="1"/>
      <w:marLeft w:val="0"/>
      <w:marRight w:val="0"/>
      <w:marTop w:val="0"/>
      <w:marBottom w:val="0"/>
      <w:divBdr>
        <w:top w:val="none" w:sz="0" w:space="0" w:color="auto"/>
        <w:left w:val="none" w:sz="0" w:space="0" w:color="auto"/>
        <w:bottom w:val="none" w:sz="0" w:space="0" w:color="auto"/>
        <w:right w:val="none" w:sz="0" w:space="0" w:color="auto"/>
      </w:divBdr>
    </w:div>
    <w:div w:id="245001152">
      <w:bodyDiv w:val="1"/>
      <w:marLeft w:val="0"/>
      <w:marRight w:val="0"/>
      <w:marTop w:val="0"/>
      <w:marBottom w:val="0"/>
      <w:divBdr>
        <w:top w:val="none" w:sz="0" w:space="0" w:color="auto"/>
        <w:left w:val="none" w:sz="0" w:space="0" w:color="auto"/>
        <w:bottom w:val="none" w:sz="0" w:space="0" w:color="auto"/>
        <w:right w:val="none" w:sz="0" w:space="0" w:color="auto"/>
      </w:divBdr>
    </w:div>
    <w:div w:id="336075274">
      <w:bodyDiv w:val="1"/>
      <w:marLeft w:val="0"/>
      <w:marRight w:val="0"/>
      <w:marTop w:val="0"/>
      <w:marBottom w:val="0"/>
      <w:divBdr>
        <w:top w:val="none" w:sz="0" w:space="0" w:color="auto"/>
        <w:left w:val="none" w:sz="0" w:space="0" w:color="auto"/>
        <w:bottom w:val="none" w:sz="0" w:space="0" w:color="auto"/>
        <w:right w:val="none" w:sz="0" w:space="0" w:color="auto"/>
      </w:divBdr>
    </w:div>
    <w:div w:id="480804292">
      <w:bodyDiv w:val="1"/>
      <w:marLeft w:val="0"/>
      <w:marRight w:val="0"/>
      <w:marTop w:val="0"/>
      <w:marBottom w:val="0"/>
      <w:divBdr>
        <w:top w:val="none" w:sz="0" w:space="0" w:color="auto"/>
        <w:left w:val="none" w:sz="0" w:space="0" w:color="auto"/>
        <w:bottom w:val="none" w:sz="0" w:space="0" w:color="auto"/>
        <w:right w:val="none" w:sz="0" w:space="0" w:color="auto"/>
      </w:divBdr>
    </w:div>
    <w:div w:id="745540243">
      <w:bodyDiv w:val="1"/>
      <w:marLeft w:val="0"/>
      <w:marRight w:val="0"/>
      <w:marTop w:val="0"/>
      <w:marBottom w:val="0"/>
      <w:divBdr>
        <w:top w:val="none" w:sz="0" w:space="0" w:color="auto"/>
        <w:left w:val="none" w:sz="0" w:space="0" w:color="auto"/>
        <w:bottom w:val="none" w:sz="0" w:space="0" w:color="auto"/>
        <w:right w:val="none" w:sz="0" w:space="0" w:color="auto"/>
      </w:divBdr>
    </w:div>
    <w:div w:id="1083913453">
      <w:bodyDiv w:val="1"/>
      <w:marLeft w:val="0"/>
      <w:marRight w:val="0"/>
      <w:marTop w:val="0"/>
      <w:marBottom w:val="0"/>
      <w:divBdr>
        <w:top w:val="none" w:sz="0" w:space="0" w:color="auto"/>
        <w:left w:val="none" w:sz="0" w:space="0" w:color="auto"/>
        <w:bottom w:val="none" w:sz="0" w:space="0" w:color="auto"/>
        <w:right w:val="none" w:sz="0" w:space="0" w:color="auto"/>
      </w:divBdr>
    </w:div>
    <w:div w:id="1093622996">
      <w:bodyDiv w:val="1"/>
      <w:marLeft w:val="0"/>
      <w:marRight w:val="0"/>
      <w:marTop w:val="0"/>
      <w:marBottom w:val="0"/>
      <w:divBdr>
        <w:top w:val="none" w:sz="0" w:space="0" w:color="auto"/>
        <w:left w:val="none" w:sz="0" w:space="0" w:color="auto"/>
        <w:bottom w:val="none" w:sz="0" w:space="0" w:color="auto"/>
        <w:right w:val="none" w:sz="0" w:space="0" w:color="auto"/>
      </w:divBdr>
    </w:div>
    <w:div w:id="1132207818">
      <w:bodyDiv w:val="1"/>
      <w:marLeft w:val="0"/>
      <w:marRight w:val="0"/>
      <w:marTop w:val="0"/>
      <w:marBottom w:val="0"/>
      <w:divBdr>
        <w:top w:val="none" w:sz="0" w:space="0" w:color="auto"/>
        <w:left w:val="none" w:sz="0" w:space="0" w:color="auto"/>
        <w:bottom w:val="none" w:sz="0" w:space="0" w:color="auto"/>
        <w:right w:val="none" w:sz="0" w:space="0" w:color="auto"/>
      </w:divBdr>
    </w:div>
    <w:div w:id="1148866568">
      <w:bodyDiv w:val="1"/>
      <w:marLeft w:val="0"/>
      <w:marRight w:val="0"/>
      <w:marTop w:val="0"/>
      <w:marBottom w:val="0"/>
      <w:divBdr>
        <w:top w:val="none" w:sz="0" w:space="0" w:color="auto"/>
        <w:left w:val="none" w:sz="0" w:space="0" w:color="auto"/>
        <w:bottom w:val="none" w:sz="0" w:space="0" w:color="auto"/>
        <w:right w:val="none" w:sz="0" w:space="0" w:color="auto"/>
      </w:divBdr>
    </w:div>
    <w:div w:id="1149371497">
      <w:bodyDiv w:val="1"/>
      <w:marLeft w:val="0"/>
      <w:marRight w:val="0"/>
      <w:marTop w:val="0"/>
      <w:marBottom w:val="0"/>
      <w:divBdr>
        <w:top w:val="none" w:sz="0" w:space="0" w:color="auto"/>
        <w:left w:val="none" w:sz="0" w:space="0" w:color="auto"/>
        <w:bottom w:val="none" w:sz="0" w:space="0" w:color="auto"/>
        <w:right w:val="none" w:sz="0" w:space="0" w:color="auto"/>
      </w:divBdr>
    </w:div>
    <w:div w:id="1634677310">
      <w:bodyDiv w:val="1"/>
      <w:marLeft w:val="0"/>
      <w:marRight w:val="0"/>
      <w:marTop w:val="0"/>
      <w:marBottom w:val="0"/>
      <w:divBdr>
        <w:top w:val="none" w:sz="0" w:space="0" w:color="auto"/>
        <w:left w:val="none" w:sz="0" w:space="0" w:color="auto"/>
        <w:bottom w:val="none" w:sz="0" w:space="0" w:color="auto"/>
        <w:right w:val="none" w:sz="0" w:space="0" w:color="auto"/>
      </w:divBdr>
    </w:div>
    <w:div w:id="171176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52C5E-2BD3-4B78-A2D9-D8E60BC3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2625</Words>
  <Characters>14967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17557</CharactersWithSpaces>
  <SharedDoc>false</SharedDoc>
  <HLinks>
    <vt:vector size="6" baseType="variant">
      <vt:variant>
        <vt:i4>6619185</vt:i4>
      </vt:variant>
      <vt:variant>
        <vt:i4>0</vt:i4>
      </vt:variant>
      <vt:variant>
        <vt:i4>0</vt:i4>
      </vt:variant>
      <vt:variant>
        <vt:i4>5</vt:i4>
      </vt:variant>
      <vt:variant>
        <vt:lpwstr/>
      </vt:variant>
      <vt:variant>
        <vt:lpwstr>Par4306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Чупров Андрей Федорович</cp:lastModifiedBy>
  <cp:revision>4</cp:revision>
  <cp:lastPrinted>2020-07-28T14:59:00Z</cp:lastPrinted>
  <dcterms:created xsi:type="dcterms:W3CDTF">2021-03-04T09:14:00Z</dcterms:created>
  <dcterms:modified xsi:type="dcterms:W3CDTF">2021-03-10T17:41:00Z</dcterms:modified>
</cp:coreProperties>
</file>